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16" w:rsidRPr="00145B29" w:rsidRDefault="00145B29" w:rsidP="00145B29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145B29">
        <w:rPr>
          <w:rFonts w:ascii="Times New Roman" w:hAnsi="Times New Roman" w:cs="Times New Roman"/>
          <w:b/>
          <w:sz w:val="48"/>
          <w:szCs w:val="28"/>
        </w:rPr>
        <w:t>Памятка для воспитателей</w:t>
      </w:r>
    </w:p>
    <w:p w:rsidR="00145B29" w:rsidRPr="00145B29" w:rsidRDefault="00145B29" w:rsidP="00145B29">
      <w:pPr>
        <w:jc w:val="center"/>
        <w:rPr>
          <w:rFonts w:ascii="Times New Roman" w:hAnsi="Times New Roman" w:cs="Times New Roman"/>
          <w:b/>
          <w:color w:val="403152" w:themeColor="accent4" w:themeShade="80"/>
          <w:sz w:val="40"/>
          <w:szCs w:val="28"/>
        </w:rPr>
      </w:pPr>
      <w:r w:rsidRPr="00145B29">
        <w:rPr>
          <w:rFonts w:ascii="Times New Roman" w:hAnsi="Times New Roman" w:cs="Times New Roman"/>
          <w:b/>
          <w:color w:val="403152" w:themeColor="accent4" w:themeShade="80"/>
          <w:sz w:val="40"/>
          <w:szCs w:val="28"/>
        </w:rPr>
        <w:t>Готовимся к родительскому собранию</w:t>
      </w:r>
      <w:r w:rsidR="00BC3A9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338455</wp:posOffset>
            </wp:positionV>
            <wp:extent cx="6838950" cy="2762250"/>
            <wp:effectExtent l="19050" t="0" r="0" b="0"/>
            <wp:wrapTight wrapText="bothSides">
              <wp:wrapPolygon edited="0">
                <wp:start x="-60" y="0"/>
                <wp:lineTo x="-60" y="21451"/>
                <wp:lineTo x="21600" y="21451"/>
                <wp:lineTo x="21600" y="0"/>
                <wp:lineTo x="-60" y="0"/>
              </wp:wrapPolygon>
            </wp:wrapTight>
            <wp:docPr id="3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B29" w:rsidRPr="00BC3A9E" w:rsidRDefault="00145B29" w:rsidP="00145B29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 w:rsidRPr="00BC3A9E">
        <w:rPr>
          <w:rFonts w:ascii="Times New Roman" w:hAnsi="Times New Roman" w:cs="Times New Roman"/>
          <w:i/>
          <w:sz w:val="32"/>
          <w:szCs w:val="28"/>
        </w:rPr>
        <w:t>Подготовка родительского собрания</w:t>
      </w:r>
    </w:p>
    <w:p w:rsidR="00145B29" w:rsidRPr="00BC3A9E" w:rsidRDefault="00145B29" w:rsidP="00145B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BC3A9E">
        <w:rPr>
          <w:rFonts w:ascii="Times New Roman" w:hAnsi="Times New Roman" w:cs="Times New Roman"/>
          <w:sz w:val="32"/>
          <w:szCs w:val="28"/>
        </w:rPr>
        <w:t>Можно за неделю до собрания провести</w:t>
      </w:r>
      <w:r w:rsidRPr="00BC3A9E">
        <w:rPr>
          <w:rFonts w:ascii="Times New Roman" w:hAnsi="Times New Roman" w:cs="Times New Roman"/>
          <w:bCs/>
          <w:sz w:val="32"/>
          <w:szCs w:val="28"/>
        </w:rPr>
        <w:t> анкетирование</w:t>
      </w:r>
      <w:r w:rsidRPr="00BC3A9E">
        <w:rPr>
          <w:rFonts w:ascii="Times New Roman" w:hAnsi="Times New Roman" w:cs="Times New Roman"/>
          <w:sz w:val="32"/>
          <w:szCs w:val="28"/>
        </w:rPr>
        <w:t> родителей по теме собрания</w:t>
      </w:r>
      <w:r w:rsidRPr="00BC3A9E">
        <w:rPr>
          <w:rFonts w:ascii="Times New Roman" w:hAnsi="Times New Roman" w:cs="Times New Roman"/>
          <w:bCs/>
          <w:sz w:val="32"/>
          <w:szCs w:val="28"/>
        </w:rPr>
        <w:t>.</w:t>
      </w:r>
      <w:r w:rsidRPr="00BC3A9E">
        <w:rPr>
          <w:rFonts w:ascii="Times New Roman" w:hAnsi="Times New Roman" w:cs="Times New Roman"/>
          <w:sz w:val="32"/>
          <w:szCs w:val="28"/>
        </w:rPr>
        <w:t> </w:t>
      </w:r>
    </w:p>
    <w:p w:rsidR="00145B29" w:rsidRPr="00BC3A9E" w:rsidRDefault="00145B29" w:rsidP="00145B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BC3A9E">
        <w:rPr>
          <w:rFonts w:ascii="Times New Roman" w:hAnsi="Times New Roman" w:cs="Times New Roman"/>
          <w:sz w:val="32"/>
          <w:szCs w:val="28"/>
        </w:rPr>
        <w:t>Для активизации родителей и для обеспечения их явки на собрание желательно изготовить </w:t>
      </w:r>
      <w:r w:rsidRPr="00BC3A9E">
        <w:rPr>
          <w:rFonts w:ascii="Times New Roman" w:hAnsi="Times New Roman" w:cs="Times New Roman"/>
          <w:bCs/>
          <w:sz w:val="32"/>
          <w:szCs w:val="28"/>
        </w:rPr>
        <w:t>приглашения </w:t>
      </w:r>
      <w:r w:rsidRPr="00BC3A9E">
        <w:rPr>
          <w:rFonts w:ascii="Times New Roman" w:hAnsi="Times New Roman" w:cs="Times New Roman"/>
          <w:sz w:val="32"/>
          <w:szCs w:val="28"/>
        </w:rPr>
        <w:t>каждой семье в виде аппликаций, конструкций с учетом темы собрания.</w:t>
      </w:r>
      <w:r w:rsidRPr="00BC3A9E">
        <w:rPr>
          <w:rFonts w:ascii="Times New Roman" w:hAnsi="Times New Roman" w:cs="Times New Roman"/>
          <w:bCs/>
          <w:sz w:val="32"/>
          <w:szCs w:val="28"/>
        </w:rPr>
        <w:t> </w:t>
      </w:r>
      <w:r w:rsidRPr="00BC3A9E">
        <w:rPr>
          <w:rFonts w:ascii="Times New Roman" w:hAnsi="Times New Roman" w:cs="Times New Roman"/>
          <w:sz w:val="32"/>
          <w:szCs w:val="28"/>
        </w:rPr>
        <w:t>Важно, чтобы в изготовлении приглашений-секретов для родителей принимали участие дети. Приглашения раздаются за неделю до собрания.</w:t>
      </w:r>
    </w:p>
    <w:p w:rsidR="00145B29" w:rsidRPr="00BC3A9E" w:rsidRDefault="00145B29" w:rsidP="00145B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BC3A9E">
        <w:rPr>
          <w:rFonts w:ascii="Times New Roman" w:hAnsi="Times New Roman" w:cs="Times New Roman"/>
          <w:sz w:val="32"/>
          <w:szCs w:val="28"/>
        </w:rPr>
        <w:t>В соответствии с темой собрания изготовить оригинальные</w:t>
      </w:r>
      <w:r w:rsidRPr="00BC3A9E">
        <w:rPr>
          <w:rFonts w:ascii="Times New Roman" w:hAnsi="Times New Roman" w:cs="Times New Roman"/>
          <w:bCs/>
          <w:sz w:val="32"/>
          <w:szCs w:val="28"/>
        </w:rPr>
        <w:t> памятки с советами. </w:t>
      </w:r>
      <w:r w:rsidRPr="00BC3A9E">
        <w:rPr>
          <w:rFonts w:ascii="Times New Roman" w:hAnsi="Times New Roman" w:cs="Times New Roman"/>
          <w:sz w:val="32"/>
          <w:szCs w:val="28"/>
        </w:rPr>
        <w:t xml:space="preserve">  </w:t>
      </w:r>
    </w:p>
    <w:p w:rsidR="00145B29" w:rsidRPr="00BC3A9E" w:rsidRDefault="00145B29" w:rsidP="00145B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BC3A9E">
        <w:rPr>
          <w:rFonts w:ascii="Times New Roman" w:hAnsi="Times New Roman" w:cs="Times New Roman"/>
          <w:sz w:val="32"/>
          <w:szCs w:val="28"/>
        </w:rPr>
        <w:t>Как одна из форм активизации родительского внимания может быть использована </w:t>
      </w:r>
      <w:r w:rsidRPr="00BC3A9E">
        <w:rPr>
          <w:rFonts w:ascii="Times New Roman" w:hAnsi="Times New Roman" w:cs="Times New Roman"/>
          <w:bCs/>
          <w:sz w:val="32"/>
          <w:szCs w:val="28"/>
        </w:rPr>
        <w:t>магнитофонная</w:t>
      </w:r>
      <w:r w:rsidRPr="00BC3A9E">
        <w:rPr>
          <w:rFonts w:ascii="Times New Roman" w:hAnsi="Times New Roman" w:cs="Times New Roman"/>
          <w:sz w:val="32"/>
          <w:szCs w:val="28"/>
        </w:rPr>
        <w:t> з</w:t>
      </w:r>
      <w:r w:rsidRPr="00BC3A9E">
        <w:rPr>
          <w:rFonts w:ascii="Times New Roman" w:hAnsi="Times New Roman" w:cs="Times New Roman"/>
          <w:bCs/>
          <w:sz w:val="32"/>
          <w:szCs w:val="28"/>
        </w:rPr>
        <w:t>апись </w:t>
      </w:r>
      <w:r w:rsidRPr="00BC3A9E">
        <w:rPr>
          <w:rFonts w:ascii="Times New Roman" w:hAnsi="Times New Roman" w:cs="Times New Roman"/>
          <w:sz w:val="32"/>
          <w:szCs w:val="28"/>
        </w:rPr>
        <w:t>ответов детей на вопросы по теме собрания.</w:t>
      </w:r>
    </w:p>
    <w:p w:rsidR="00145B29" w:rsidRPr="00BC3A9E" w:rsidRDefault="00145B29" w:rsidP="00145B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BC3A9E">
        <w:rPr>
          <w:rFonts w:ascii="Times New Roman" w:hAnsi="Times New Roman" w:cs="Times New Roman"/>
          <w:sz w:val="32"/>
          <w:szCs w:val="28"/>
        </w:rPr>
        <w:t>Желательно провести заседания родительского комитента за месяц до собрания.</w:t>
      </w:r>
    </w:p>
    <w:p w:rsidR="00145B29" w:rsidRPr="00BC3A9E" w:rsidRDefault="00145B29" w:rsidP="00145B29">
      <w:pPr>
        <w:pStyle w:val="a3"/>
        <w:ind w:left="720"/>
        <w:jc w:val="both"/>
        <w:rPr>
          <w:rFonts w:ascii="Times New Roman" w:hAnsi="Times New Roman" w:cs="Times New Roman"/>
          <w:sz w:val="32"/>
          <w:szCs w:val="28"/>
        </w:rPr>
      </w:pPr>
    </w:p>
    <w:p w:rsidR="00145B29" w:rsidRPr="00BC3A9E" w:rsidRDefault="00145B29" w:rsidP="00145B29">
      <w:pPr>
        <w:pStyle w:val="Default"/>
        <w:jc w:val="both"/>
        <w:rPr>
          <w:i/>
          <w:sz w:val="32"/>
          <w:szCs w:val="28"/>
        </w:rPr>
      </w:pPr>
      <w:r w:rsidRPr="00BC3A9E">
        <w:rPr>
          <w:i/>
          <w:sz w:val="32"/>
          <w:szCs w:val="28"/>
        </w:rPr>
        <w:t>Перед собранием необходимо:</w:t>
      </w:r>
    </w:p>
    <w:p w:rsidR="00145B29" w:rsidRPr="00BC3A9E" w:rsidRDefault="00145B29" w:rsidP="00145B29">
      <w:pPr>
        <w:pStyle w:val="Default"/>
        <w:numPr>
          <w:ilvl w:val="0"/>
          <w:numId w:val="1"/>
        </w:numPr>
        <w:jc w:val="both"/>
        <w:rPr>
          <w:sz w:val="32"/>
          <w:szCs w:val="28"/>
        </w:rPr>
      </w:pPr>
      <w:r w:rsidRPr="00BC3A9E">
        <w:rPr>
          <w:sz w:val="32"/>
          <w:szCs w:val="28"/>
        </w:rPr>
        <w:t xml:space="preserve">подготовить мебель, на которой родителям было бы удобно располагаться, расставить столы и стулья по кругу, на них выставить карточки с именами, отчествами родителей; </w:t>
      </w:r>
    </w:p>
    <w:p w:rsidR="00145B29" w:rsidRPr="00BC3A9E" w:rsidRDefault="00145B29" w:rsidP="00145B29">
      <w:pPr>
        <w:pStyle w:val="Default"/>
        <w:numPr>
          <w:ilvl w:val="0"/>
          <w:numId w:val="1"/>
        </w:numPr>
        <w:jc w:val="both"/>
        <w:rPr>
          <w:sz w:val="32"/>
          <w:szCs w:val="28"/>
        </w:rPr>
      </w:pPr>
      <w:r w:rsidRPr="00BC3A9E">
        <w:rPr>
          <w:sz w:val="32"/>
          <w:szCs w:val="28"/>
        </w:rPr>
        <w:t xml:space="preserve">подготовить ручки и листы бумаги, чтобы они могли записать интересующую их информацию; </w:t>
      </w:r>
    </w:p>
    <w:p w:rsidR="00145B29" w:rsidRPr="00BC3A9E" w:rsidRDefault="00145B29" w:rsidP="00145B29">
      <w:pPr>
        <w:pStyle w:val="Default"/>
        <w:numPr>
          <w:ilvl w:val="0"/>
          <w:numId w:val="1"/>
        </w:numPr>
        <w:jc w:val="both"/>
        <w:rPr>
          <w:sz w:val="32"/>
          <w:szCs w:val="28"/>
        </w:rPr>
      </w:pPr>
      <w:r w:rsidRPr="00BC3A9E">
        <w:rPr>
          <w:sz w:val="32"/>
          <w:szCs w:val="28"/>
        </w:rPr>
        <w:t xml:space="preserve">выставить работы детей по лепке, рисованию, аппликации; </w:t>
      </w:r>
    </w:p>
    <w:p w:rsidR="00145B29" w:rsidRPr="00BC3A9E" w:rsidRDefault="00145B29" w:rsidP="00145B29">
      <w:pPr>
        <w:pStyle w:val="Default"/>
        <w:numPr>
          <w:ilvl w:val="0"/>
          <w:numId w:val="1"/>
        </w:numPr>
        <w:jc w:val="both"/>
        <w:rPr>
          <w:sz w:val="32"/>
          <w:szCs w:val="28"/>
        </w:rPr>
      </w:pPr>
      <w:r w:rsidRPr="00BC3A9E">
        <w:rPr>
          <w:sz w:val="32"/>
          <w:szCs w:val="28"/>
        </w:rPr>
        <w:t xml:space="preserve">продумать, кто и как обеспечит присмотр за детьми во время собрания. </w:t>
      </w:r>
    </w:p>
    <w:p w:rsidR="00145B29" w:rsidRDefault="00145B29" w:rsidP="00145B29">
      <w:pPr>
        <w:pStyle w:val="Default"/>
        <w:ind w:left="720"/>
        <w:jc w:val="both"/>
        <w:rPr>
          <w:sz w:val="28"/>
          <w:szCs w:val="28"/>
        </w:rPr>
      </w:pPr>
    </w:p>
    <w:p w:rsidR="00BC3A9E" w:rsidRPr="00145B29" w:rsidRDefault="00BC3A9E" w:rsidP="00145B29">
      <w:pPr>
        <w:pStyle w:val="Default"/>
        <w:ind w:left="720"/>
        <w:jc w:val="both"/>
        <w:rPr>
          <w:sz w:val="28"/>
          <w:szCs w:val="28"/>
        </w:rPr>
      </w:pPr>
    </w:p>
    <w:p w:rsidR="00BC3A9E" w:rsidRDefault="00145B29" w:rsidP="00BC3A9E">
      <w:pPr>
        <w:pStyle w:val="Default"/>
        <w:jc w:val="center"/>
        <w:rPr>
          <w:i/>
          <w:iCs/>
          <w:sz w:val="28"/>
          <w:szCs w:val="28"/>
        </w:rPr>
      </w:pPr>
      <w:r w:rsidRPr="00145B29">
        <w:rPr>
          <w:i/>
          <w:iCs/>
          <w:sz w:val="28"/>
          <w:szCs w:val="28"/>
        </w:rPr>
        <w:lastRenderedPageBreak/>
        <w:t xml:space="preserve">Родительское собрание традиционно состоит из 3-х частей: </w:t>
      </w:r>
    </w:p>
    <w:p w:rsidR="00145B29" w:rsidRPr="00145B29" w:rsidRDefault="00145B29" w:rsidP="00BC3A9E">
      <w:pPr>
        <w:pStyle w:val="Default"/>
        <w:jc w:val="center"/>
        <w:rPr>
          <w:sz w:val="28"/>
          <w:szCs w:val="28"/>
        </w:rPr>
      </w:pPr>
      <w:r w:rsidRPr="00145B29">
        <w:rPr>
          <w:b/>
          <w:bCs/>
          <w:i/>
          <w:iCs/>
          <w:sz w:val="28"/>
          <w:szCs w:val="28"/>
        </w:rPr>
        <w:t>вводной, основной и «разное»</w:t>
      </w:r>
    </w:p>
    <w:p w:rsidR="00145B29" w:rsidRPr="00145B29" w:rsidRDefault="00BC3A9E" w:rsidP="00145B29">
      <w:pPr>
        <w:pStyle w:val="Default"/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59690</wp:posOffset>
            </wp:positionV>
            <wp:extent cx="2505075" cy="2352675"/>
            <wp:effectExtent l="19050" t="0" r="9525" b="0"/>
            <wp:wrapTight wrapText="bothSides">
              <wp:wrapPolygon edited="0">
                <wp:start x="-164" y="0"/>
                <wp:lineTo x="-164" y="21513"/>
                <wp:lineTo x="21682" y="21513"/>
                <wp:lineTo x="21682" y="0"/>
                <wp:lineTo x="-16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B29">
        <w:rPr>
          <w:b/>
          <w:bCs/>
          <w:sz w:val="28"/>
          <w:szCs w:val="28"/>
        </w:rPr>
        <w:t xml:space="preserve">   </w:t>
      </w:r>
      <w:r w:rsidR="00145B29" w:rsidRPr="00145B29">
        <w:rPr>
          <w:b/>
          <w:bCs/>
          <w:sz w:val="28"/>
          <w:szCs w:val="28"/>
        </w:rPr>
        <w:t xml:space="preserve">Вводная часть </w:t>
      </w:r>
      <w:r w:rsidR="00145B29" w:rsidRPr="00145B29">
        <w:rPr>
          <w:sz w:val="28"/>
          <w:szCs w:val="28"/>
        </w:rPr>
        <w:t xml:space="preserve">призвана организовать родителей, создать атмосферу доброжелательности и доверия, сконцентрировать их внимание, </w:t>
      </w:r>
      <w:proofErr w:type="spellStart"/>
      <w:r w:rsidR="00145B29" w:rsidRPr="00145B29">
        <w:rPr>
          <w:sz w:val="28"/>
          <w:szCs w:val="28"/>
        </w:rPr>
        <w:t>замотивировать</w:t>
      </w:r>
      <w:proofErr w:type="spellEnd"/>
      <w:r w:rsidR="00145B29" w:rsidRPr="00145B29">
        <w:rPr>
          <w:sz w:val="28"/>
          <w:szCs w:val="28"/>
        </w:rPr>
        <w:t xml:space="preserve"> на совместное решение проблем. </w:t>
      </w:r>
    </w:p>
    <w:p w:rsidR="00145B29" w:rsidRPr="00145B29" w:rsidRDefault="00145B29" w:rsidP="00145B29">
      <w:pPr>
        <w:pStyle w:val="Default"/>
        <w:jc w:val="both"/>
        <w:rPr>
          <w:sz w:val="28"/>
          <w:szCs w:val="28"/>
        </w:rPr>
      </w:pPr>
      <w:r w:rsidRPr="00145B29">
        <w:rPr>
          <w:b/>
          <w:bCs/>
          <w:sz w:val="28"/>
          <w:szCs w:val="28"/>
        </w:rPr>
        <w:t xml:space="preserve">Основная часть </w:t>
      </w:r>
      <w:r w:rsidRPr="00145B29">
        <w:rPr>
          <w:sz w:val="28"/>
          <w:szCs w:val="28"/>
        </w:rPr>
        <w:t>собрания может быть разделена на два</w:t>
      </w:r>
      <w:r>
        <w:rPr>
          <w:sz w:val="28"/>
          <w:szCs w:val="28"/>
        </w:rPr>
        <w:t xml:space="preserve"> -</w:t>
      </w:r>
      <w:r w:rsidRPr="00145B29">
        <w:rPr>
          <w:sz w:val="28"/>
          <w:szCs w:val="28"/>
        </w:rPr>
        <w:t xml:space="preserve"> три этапа. Как правило, эта часть начинается с выступления воспитателя группы, специалистов ДОУ, освещающих теоретические аспекты рассматриваемой проблемы. Сообщение должно быть коротким, так как к концу рабочего дня устойчивость внимания снижается. </w:t>
      </w:r>
    </w:p>
    <w:p w:rsidR="00145B29" w:rsidRPr="00145B29" w:rsidRDefault="00145B29" w:rsidP="00145B29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</w:t>
      </w:r>
      <w:r w:rsidRPr="00145B29">
        <w:rPr>
          <w:b/>
          <w:bCs/>
          <w:i/>
          <w:iCs/>
          <w:sz w:val="28"/>
          <w:szCs w:val="28"/>
        </w:rPr>
        <w:t>Главное</w:t>
      </w:r>
      <w:r w:rsidRPr="00145B29">
        <w:rPr>
          <w:sz w:val="28"/>
          <w:szCs w:val="28"/>
        </w:rPr>
        <w:t xml:space="preserve">, чтобы родители не являлись только пассивными слушателями. Нужно задавать вопросы слушателям, приводить примеры из практики воспитания детей в семье и детском саду, анализировать педагогические ситуации, предлагать родителям просмотр видеофрагментов занятий с детьми, игр, прогулок и т.д. </w:t>
      </w:r>
    </w:p>
    <w:p w:rsidR="00145B29" w:rsidRDefault="00145B29" w:rsidP="00145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B29">
        <w:rPr>
          <w:rFonts w:ascii="Times New Roman" w:hAnsi="Times New Roman" w:cs="Times New Roman"/>
          <w:sz w:val="28"/>
          <w:szCs w:val="28"/>
        </w:rPr>
        <w:t>Не следует упрекать и поучать родителей. Чаще нужно использовать в качестве примеров моменты из жизни детей группы. Рассказывая о нежелательных поступках детей, не надо называть их фамилии. В ходе своего сообщения педагоги должны избегать предъявления претензий к родителям и детям, обсуждения личности конкретного ребенка; не следует констатировать неудачи детей, главное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45B29">
        <w:rPr>
          <w:rFonts w:ascii="Times New Roman" w:hAnsi="Times New Roman" w:cs="Times New Roman"/>
          <w:sz w:val="28"/>
          <w:szCs w:val="28"/>
        </w:rPr>
        <w:t xml:space="preserve"> совместными усилиями выработать пути решения обсуждаемых проблем.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B29" w:rsidRPr="00145B29" w:rsidRDefault="00145B29" w:rsidP="00145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145B29">
        <w:rPr>
          <w:rFonts w:ascii="Times New Roman" w:hAnsi="Times New Roman" w:cs="Times New Roman"/>
          <w:b/>
          <w:bCs/>
          <w:sz w:val="28"/>
          <w:szCs w:val="28"/>
        </w:rPr>
        <w:t xml:space="preserve">В третьей части </w:t>
      </w:r>
      <w:r>
        <w:rPr>
          <w:rFonts w:ascii="Times New Roman" w:hAnsi="Times New Roman" w:cs="Times New Roman"/>
          <w:sz w:val="28"/>
          <w:szCs w:val="28"/>
        </w:rPr>
        <w:t>родительского собрания - «разное» -</w:t>
      </w:r>
      <w:r w:rsidRPr="00145B29">
        <w:rPr>
          <w:rFonts w:ascii="Times New Roman" w:hAnsi="Times New Roman" w:cs="Times New Roman"/>
          <w:sz w:val="28"/>
          <w:szCs w:val="28"/>
        </w:rPr>
        <w:t xml:space="preserve"> обсуждаются вопросы содержания ребенка в детском саду, проведения досуга, организации совместных мероприятий семьи и ДОУ. Рекомендуется заранее продумать несколько вариантов решения проблемы, которые будут предложены родителям для обсуждения, договориться с теми из них, кто сможет помочь, взять на себя ответственность и т.д. Часть вопросов нужно заранее решить с родительским комитетом. </w:t>
      </w:r>
    </w:p>
    <w:p w:rsidR="00145B29" w:rsidRPr="00145B29" w:rsidRDefault="00145B29" w:rsidP="00145B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45B29">
        <w:rPr>
          <w:sz w:val="28"/>
          <w:szCs w:val="28"/>
        </w:rPr>
        <w:t xml:space="preserve">По окончании собрания необходимо подвести итог встречи, перечислив принятые решения по каждому из обсуждаемых вопросов, зафиксированные в протоколе. </w:t>
      </w:r>
    </w:p>
    <w:p w:rsidR="00145B29" w:rsidRPr="00145B29" w:rsidRDefault="00145B29" w:rsidP="00145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B29">
        <w:rPr>
          <w:rFonts w:ascii="Times New Roman" w:hAnsi="Times New Roman" w:cs="Times New Roman"/>
          <w:sz w:val="28"/>
          <w:szCs w:val="28"/>
        </w:rPr>
        <w:t>Собрания можно проводить в форме вечеров вопросов и ответов, устного журнала, ток-шоу и др. Несмотря на различия этих форм, их объединяет одно значение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45B29">
        <w:rPr>
          <w:rFonts w:ascii="Times New Roman" w:hAnsi="Times New Roman" w:cs="Times New Roman"/>
          <w:sz w:val="28"/>
          <w:szCs w:val="28"/>
        </w:rPr>
        <w:t xml:space="preserve"> дать родителям знания о воспитании их собственного ребенка, заинтересовать проблемами воспитания, стимулировать</w:t>
      </w:r>
    </w:p>
    <w:p w:rsidR="00145B29" w:rsidRDefault="00145B29" w:rsidP="00145B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1C7F" w:rsidRDefault="00481C7F" w:rsidP="00145B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1C7F" w:rsidRDefault="00481C7F" w:rsidP="00145B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1C7F" w:rsidRDefault="00481C7F" w:rsidP="00145B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1C7F" w:rsidRDefault="00481C7F" w:rsidP="00145B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1C7F" w:rsidRDefault="00481C7F" w:rsidP="00145B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1C7F" w:rsidRPr="00712257" w:rsidRDefault="00481C7F" w:rsidP="00481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481C7F" w:rsidRPr="00712257" w:rsidRDefault="00481C7F" w:rsidP="00481C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712257">
        <w:rPr>
          <w:rFonts w:ascii="Times New Roman" w:eastAsia="Times New Roman" w:hAnsi="Times New Roman" w:cs="Times New Roman"/>
          <w:b/>
          <w:bCs/>
          <w:sz w:val="36"/>
          <w:szCs w:val="28"/>
        </w:rPr>
        <w:lastRenderedPageBreak/>
        <w:t>Примерная форма п</w:t>
      </w:r>
      <w:r>
        <w:rPr>
          <w:rFonts w:ascii="Times New Roman" w:eastAsia="Times New Roman" w:hAnsi="Times New Roman" w:cs="Times New Roman"/>
          <w:b/>
          <w:bCs/>
          <w:sz w:val="36"/>
          <w:szCs w:val="28"/>
        </w:rPr>
        <w:t>ротокола родительского собрания</w:t>
      </w:r>
    </w:p>
    <w:p w:rsidR="00481C7F" w:rsidRPr="00712257" w:rsidRDefault="00481C7F" w:rsidP="00481C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2"/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№___ 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>родительского собрания </w:t>
      </w:r>
      <w:bookmarkEnd w:id="0"/>
      <w:r w:rsidRPr="00712257">
        <w:rPr>
          <w:rFonts w:ascii="Times New Roman" w:eastAsia="Times New Roman" w:hAnsi="Times New Roman" w:cs="Times New Roman"/>
          <w:sz w:val="28"/>
          <w:szCs w:val="28"/>
        </w:rPr>
        <w:t>группы 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481C7F" w:rsidRPr="00712257" w:rsidRDefault="00481C7F" w:rsidP="00481C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    »_____________201_______года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br/>
        <w:t>Тема:_______________________________________________________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br/>
        <w:t>         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br/>
        <w:t xml:space="preserve">Присутствовало: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 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>человек.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br/>
        <w:t xml:space="preserve">Отсутствовало: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 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481C7F" w:rsidRPr="00712257" w:rsidRDefault="00481C7F" w:rsidP="00481C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2257">
        <w:rPr>
          <w:rFonts w:ascii="Times New Roman" w:eastAsia="Times New Roman" w:hAnsi="Times New Roman" w:cs="Times New Roman"/>
          <w:sz w:val="28"/>
          <w:szCs w:val="28"/>
        </w:rPr>
        <w:t>Приглашенные: (Ф.И.О., должность).</w:t>
      </w:r>
    </w:p>
    <w:p w:rsidR="00481C7F" w:rsidRPr="00712257" w:rsidRDefault="00481C7F" w:rsidP="00481C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2257">
        <w:rPr>
          <w:rFonts w:ascii="Times New Roman" w:eastAsia="Times New Roman" w:hAnsi="Times New Roman" w:cs="Times New Roman"/>
          <w:sz w:val="28"/>
          <w:szCs w:val="28"/>
        </w:rPr>
        <w:t>Повестка родительского собрания:</w:t>
      </w:r>
      <w:bookmarkStart w:id="1" w:name="_GoBack"/>
      <w:bookmarkEnd w:id="1"/>
      <w:r w:rsidRPr="00712257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2" w:name="bookmark3"/>
      <w:r w:rsidRPr="0071225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bookmarkEnd w:id="2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3" w:name="bookmark4"/>
      <w:r w:rsidRPr="0071225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End w:id="3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481C7F" w:rsidRPr="00712257" w:rsidRDefault="00481C7F" w:rsidP="00481C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2257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> По первому вопросу слушали: (Ф.И.</w:t>
      </w:r>
      <w:r>
        <w:rPr>
          <w:rFonts w:ascii="Times New Roman" w:eastAsia="Times New Roman" w:hAnsi="Times New Roman" w:cs="Times New Roman"/>
          <w:sz w:val="28"/>
          <w:szCs w:val="28"/>
        </w:rPr>
        <w:t>О., должность). Она (он)______________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 xml:space="preserve">(краткое изложение главной мысли </w:t>
      </w:r>
      <w:proofErr w:type="gramStart"/>
      <w:r w:rsidRPr="00712257">
        <w:rPr>
          <w:rFonts w:ascii="Times New Roman" w:eastAsia="Times New Roman" w:hAnsi="Times New Roman" w:cs="Times New Roman"/>
          <w:sz w:val="28"/>
          <w:szCs w:val="28"/>
        </w:rPr>
        <w:t>выступающего</w:t>
      </w:r>
      <w:proofErr w:type="gramEnd"/>
      <w:r w:rsidRPr="00712257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br/>
      </w:r>
      <w:r w:rsidRPr="00712257">
        <w:rPr>
          <w:rFonts w:ascii="Times New Roman" w:eastAsia="Times New Roman" w:hAnsi="Times New Roman" w:cs="Times New Roman"/>
          <w:i/>
          <w:iCs/>
          <w:sz w:val="28"/>
          <w:szCs w:val="28"/>
        </w:rPr>
        <w:t>Далее воспитатель предложил родителям совместно обсудить данный вопрос, высказать свое мнение, предложения, замечания, вопросы и т. п.</w:t>
      </w:r>
      <w:r w:rsidRPr="00712257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712257">
        <w:rPr>
          <w:rFonts w:ascii="Times New Roman" w:eastAsia="Times New Roman" w:hAnsi="Times New Roman" w:cs="Times New Roman"/>
          <w:sz w:val="28"/>
          <w:szCs w:val="28"/>
        </w:rPr>
        <w:t xml:space="preserve">(В протоколе секретарь конкретно указывает, кто (Ф.И.О.) и какие мысли высказывал, предлагал, выражая </w:t>
      </w:r>
      <w:proofErr w:type="gramStart"/>
      <w:r w:rsidRPr="00712257">
        <w:rPr>
          <w:rFonts w:ascii="Times New Roman" w:eastAsia="Times New Roman" w:hAnsi="Times New Roman" w:cs="Times New Roman"/>
          <w:sz w:val="28"/>
          <w:szCs w:val="28"/>
        </w:rPr>
        <w:t>несогласие</w:t>
      </w:r>
      <w:proofErr w:type="gramEnd"/>
      <w:r w:rsidRPr="00712257">
        <w:rPr>
          <w:rFonts w:ascii="Times New Roman" w:eastAsia="Times New Roman" w:hAnsi="Times New Roman" w:cs="Times New Roman"/>
          <w:sz w:val="28"/>
          <w:szCs w:val="28"/>
        </w:rPr>
        <w:t xml:space="preserve"> и по </w:t>
      </w:r>
      <w:proofErr w:type="gramStart"/>
      <w:r w:rsidRPr="00712257">
        <w:rPr>
          <w:rFonts w:ascii="Times New Roman" w:eastAsia="Times New Roman" w:hAnsi="Times New Roman" w:cs="Times New Roman"/>
          <w:sz w:val="28"/>
          <w:szCs w:val="28"/>
        </w:rPr>
        <w:t>какому</w:t>
      </w:r>
      <w:proofErr w:type="gramEnd"/>
      <w:r w:rsidRPr="00712257">
        <w:rPr>
          <w:rFonts w:ascii="Times New Roman" w:eastAsia="Times New Roman" w:hAnsi="Times New Roman" w:cs="Times New Roman"/>
          <w:sz w:val="28"/>
          <w:szCs w:val="28"/>
        </w:rPr>
        <w:t xml:space="preserve"> вопросу.)</w:t>
      </w:r>
    </w:p>
    <w:p w:rsidR="00481C7F" w:rsidRPr="00712257" w:rsidRDefault="00481C7F" w:rsidP="00481C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2257">
        <w:rPr>
          <w:rFonts w:ascii="Times New Roman" w:eastAsia="Times New Roman" w:hAnsi="Times New Roman" w:cs="Times New Roman"/>
          <w:sz w:val="28"/>
          <w:szCs w:val="28"/>
        </w:rPr>
        <w:t>Принятие реш</w:t>
      </w:r>
      <w:r>
        <w:rPr>
          <w:rFonts w:ascii="Times New Roman" w:eastAsia="Times New Roman" w:hAnsi="Times New Roman" w:cs="Times New Roman"/>
          <w:sz w:val="28"/>
          <w:szCs w:val="28"/>
        </w:rPr>
        <w:t>ения путем голосования.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За - ____ человек, против - ____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 xml:space="preserve"> человек (конкретно Ф.И.О. родителя)</w:t>
      </w:r>
    </w:p>
    <w:p w:rsidR="00481C7F" w:rsidRPr="00712257" w:rsidRDefault="00481C7F" w:rsidP="00481C7F">
      <w:pPr>
        <w:spacing w:before="100" w:beforeAutospacing="1"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712257">
        <w:rPr>
          <w:rFonts w:ascii="Times New Roman" w:eastAsia="Times New Roman" w:hAnsi="Times New Roman" w:cs="Times New Roman"/>
          <w:sz w:val="28"/>
          <w:szCs w:val="28"/>
        </w:rPr>
        <w:t>Постановили: принять единогласно (принять большинством голосов, не принять</w:t>
      </w:r>
      <w:r w:rsidRPr="00712257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481C7F" w:rsidRPr="00712257" w:rsidRDefault="00481C7F" w:rsidP="00481C7F">
      <w:pPr>
        <w:spacing w:before="100" w:beforeAutospacing="1" w:after="0" w:line="240" w:lineRule="auto"/>
        <w:rPr>
          <w:rFonts w:ascii="Century Gothic" w:eastAsia="Times New Roman" w:hAnsi="Century Gothic" w:cs="Times New Roman"/>
          <w:sz w:val="28"/>
          <w:szCs w:val="28"/>
        </w:rPr>
      </w:pPr>
      <w:r w:rsidRPr="00712257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 второму вопросу слушали: __________________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 xml:space="preserve"> (аналогично по всем вопросам  повестки).</w:t>
      </w:r>
    </w:p>
    <w:p w:rsidR="00481C7F" w:rsidRPr="00712257" w:rsidRDefault="00481C7F" w:rsidP="00481C7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8"/>
          <w:szCs w:val="28"/>
        </w:rPr>
      </w:pPr>
      <w:r w:rsidRPr="00712257">
        <w:rPr>
          <w:rFonts w:ascii="Times New Roman" w:eastAsia="Times New Roman" w:hAnsi="Times New Roman" w:cs="Times New Roman"/>
          <w:sz w:val="28"/>
          <w:szCs w:val="28"/>
        </w:rPr>
        <w:t>Решение собрания: 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br/>
      </w:r>
      <w:r w:rsidRPr="00712257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> 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>_ Ответственный_________ (Ф.И.О.).</w:t>
      </w:r>
    </w:p>
    <w:p w:rsidR="00481C7F" w:rsidRPr="00712257" w:rsidRDefault="00481C7F" w:rsidP="00481C7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8"/>
          <w:szCs w:val="28"/>
        </w:rPr>
      </w:pPr>
      <w:r w:rsidRPr="00712257">
        <w:rPr>
          <w:rFonts w:ascii="Times New Roman" w:eastAsia="Times New Roman" w:hAnsi="Times New Roman" w:cs="Times New Roman"/>
          <w:sz w:val="28"/>
          <w:szCs w:val="28"/>
        </w:rPr>
        <w:t>Срок исполнения._________________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481C7F" w:rsidRPr="00712257" w:rsidRDefault="00481C7F" w:rsidP="00481C7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8"/>
          <w:szCs w:val="28"/>
        </w:rPr>
      </w:pPr>
      <w:r w:rsidRPr="0071225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>._______________________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>_________Ответственный_________ (Ф.И.О.).</w:t>
      </w:r>
    </w:p>
    <w:p w:rsidR="00481C7F" w:rsidRPr="00712257" w:rsidRDefault="00481C7F" w:rsidP="00481C7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8"/>
          <w:szCs w:val="28"/>
        </w:rPr>
      </w:pPr>
      <w:r w:rsidRPr="00712257">
        <w:rPr>
          <w:rFonts w:ascii="Times New Roman" w:eastAsia="Times New Roman" w:hAnsi="Times New Roman" w:cs="Times New Roman"/>
          <w:sz w:val="28"/>
          <w:szCs w:val="28"/>
        </w:rPr>
        <w:t>Срок исполнения._________________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481C7F" w:rsidRPr="00712257" w:rsidRDefault="00481C7F" w:rsidP="00481C7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8"/>
          <w:szCs w:val="28"/>
        </w:rPr>
      </w:pPr>
      <w:r w:rsidRPr="00712257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>___Ответственный__________(Ф.И.О.).</w:t>
      </w:r>
    </w:p>
    <w:p w:rsidR="00481C7F" w:rsidRPr="00712257" w:rsidRDefault="00481C7F" w:rsidP="00481C7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8"/>
          <w:szCs w:val="28"/>
        </w:rPr>
      </w:pPr>
      <w:r w:rsidRPr="00712257">
        <w:rPr>
          <w:rFonts w:ascii="Times New Roman" w:eastAsia="Times New Roman" w:hAnsi="Times New Roman" w:cs="Times New Roman"/>
          <w:sz w:val="28"/>
          <w:szCs w:val="28"/>
        </w:rPr>
        <w:t>Срок исполнения._____________________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481C7F" w:rsidRPr="00712257" w:rsidRDefault="00481C7F" w:rsidP="00481C7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8"/>
          <w:szCs w:val="28"/>
        </w:rPr>
      </w:pPr>
      <w:r w:rsidRPr="00712257">
        <w:rPr>
          <w:rFonts w:ascii="Times New Roman" w:eastAsia="Times New Roman" w:hAnsi="Times New Roman" w:cs="Times New Roman"/>
          <w:sz w:val="28"/>
          <w:szCs w:val="28"/>
        </w:rPr>
        <w:t>Председатель:_________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>______(подпись)________________(расшифровка). Секретарь:______________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712257">
        <w:rPr>
          <w:rFonts w:ascii="Times New Roman" w:eastAsia="Times New Roman" w:hAnsi="Times New Roman" w:cs="Times New Roman"/>
          <w:sz w:val="28"/>
          <w:szCs w:val="28"/>
        </w:rPr>
        <w:t>____ (подпись) _______________(расшифровка).</w:t>
      </w:r>
    </w:p>
    <w:p w:rsidR="00481C7F" w:rsidRPr="00145B29" w:rsidRDefault="00481C7F" w:rsidP="00145B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1C7F" w:rsidRPr="00145B29" w:rsidSect="00145B29">
      <w:pgSz w:w="11906" w:h="16838"/>
      <w:pgMar w:top="567" w:right="567" w:bottom="567" w:left="567" w:header="709" w:footer="709" w:gutter="0"/>
      <w:pgBorders w:offsetFrom="page">
        <w:top w:val="single" w:sz="18" w:space="24" w:color="943634" w:themeColor="accent2" w:themeShade="BF"/>
        <w:left w:val="single" w:sz="18" w:space="24" w:color="943634" w:themeColor="accent2" w:themeShade="BF"/>
        <w:bottom w:val="single" w:sz="18" w:space="24" w:color="943634" w:themeColor="accent2" w:themeShade="BF"/>
        <w:right w:val="single" w:sz="18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1A36"/>
      </v:shape>
    </w:pict>
  </w:numPicBullet>
  <w:abstractNum w:abstractNumId="0">
    <w:nsid w:val="26B476BF"/>
    <w:multiLevelType w:val="hybridMultilevel"/>
    <w:tmpl w:val="B192A6D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42217"/>
    <w:multiLevelType w:val="hybridMultilevel"/>
    <w:tmpl w:val="05D2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B29"/>
    <w:rsid w:val="000A5B16"/>
    <w:rsid w:val="00145B29"/>
    <w:rsid w:val="00481C7F"/>
    <w:rsid w:val="00BC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5B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45B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45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2019-03-20T04:04:00Z</dcterms:created>
  <dcterms:modified xsi:type="dcterms:W3CDTF">2019-03-20T04:34:00Z</dcterms:modified>
</cp:coreProperties>
</file>