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A1" w:rsidRPr="001814C9" w:rsidRDefault="001814C9" w:rsidP="001814C9">
      <w:pPr>
        <w:pStyle w:val="Default"/>
        <w:jc w:val="center"/>
        <w:rPr>
          <w:b/>
          <w:color w:val="365F91" w:themeColor="accent1" w:themeShade="BF"/>
          <w:sz w:val="52"/>
        </w:rPr>
      </w:pPr>
      <w:r w:rsidRPr="001814C9">
        <w:rPr>
          <w:b/>
          <w:color w:val="365F91" w:themeColor="accent1" w:themeShade="BF"/>
          <w:sz w:val="52"/>
        </w:rPr>
        <w:t>Консультация для воспитателей</w:t>
      </w:r>
    </w:p>
    <w:p w:rsidR="007429A1" w:rsidRDefault="007429A1" w:rsidP="007429A1">
      <w:pPr>
        <w:pStyle w:val="Default"/>
        <w:jc w:val="center"/>
        <w:rPr>
          <w:b/>
          <w:color w:val="31849B" w:themeColor="accent5" w:themeShade="BF"/>
          <w:sz w:val="40"/>
          <w:szCs w:val="28"/>
        </w:rPr>
      </w:pPr>
      <w:r w:rsidRPr="007429A1">
        <w:rPr>
          <w:b/>
          <w:color w:val="31849B" w:themeColor="accent5" w:themeShade="BF"/>
          <w:sz w:val="40"/>
          <w:szCs w:val="28"/>
        </w:rPr>
        <w:t>Организация свободной продуктивной деятельности дошкольников</w:t>
      </w:r>
    </w:p>
    <w:p w:rsidR="007429A1" w:rsidRPr="007429A1" w:rsidRDefault="007429A1" w:rsidP="007429A1">
      <w:pPr>
        <w:pStyle w:val="Default"/>
        <w:jc w:val="center"/>
        <w:rPr>
          <w:b/>
          <w:color w:val="31849B" w:themeColor="accent5" w:themeShade="BF"/>
          <w:sz w:val="28"/>
          <w:szCs w:val="28"/>
        </w:rPr>
      </w:pPr>
    </w:p>
    <w:p w:rsidR="007429A1" w:rsidRPr="007429A1" w:rsidRDefault="007429A1" w:rsidP="007429A1">
      <w:pPr>
        <w:pStyle w:val="Default"/>
        <w:jc w:val="both"/>
        <w:rPr>
          <w:color w:val="auto"/>
          <w:sz w:val="28"/>
          <w:szCs w:val="28"/>
        </w:rPr>
      </w:pPr>
      <w:r>
        <w:rPr>
          <w:sz w:val="28"/>
          <w:szCs w:val="28"/>
        </w:rPr>
        <w:t xml:space="preserve">   </w:t>
      </w:r>
      <w:r w:rsidRPr="007429A1">
        <w:rPr>
          <w:color w:val="auto"/>
          <w:sz w:val="28"/>
          <w:szCs w:val="28"/>
        </w:rPr>
        <w:t>Основные требования к организации свободной деятельности дошкольников</w:t>
      </w:r>
      <w:r>
        <w:rPr>
          <w:color w:val="auto"/>
          <w:sz w:val="28"/>
          <w:szCs w:val="28"/>
        </w:rPr>
        <w:t>:</w:t>
      </w:r>
    </w:p>
    <w:p w:rsidR="007429A1" w:rsidRDefault="007429A1" w:rsidP="007429A1">
      <w:pPr>
        <w:pStyle w:val="Default"/>
        <w:numPr>
          <w:ilvl w:val="0"/>
          <w:numId w:val="1"/>
        </w:numPr>
        <w:spacing w:after="37"/>
        <w:jc w:val="both"/>
        <w:rPr>
          <w:sz w:val="28"/>
          <w:szCs w:val="28"/>
        </w:rPr>
      </w:pPr>
      <w:r w:rsidRPr="007429A1">
        <w:rPr>
          <w:sz w:val="28"/>
          <w:szCs w:val="28"/>
        </w:rPr>
        <w:t xml:space="preserve">Максимальный учет возрастных и индивидуальных особенностей детей. </w:t>
      </w:r>
    </w:p>
    <w:p w:rsidR="007429A1" w:rsidRDefault="007429A1" w:rsidP="007429A1">
      <w:pPr>
        <w:pStyle w:val="Default"/>
        <w:numPr>
          <w:ilvl w:val="0"/>
          <w:numId w:val="1"/>
        </w:numPr>
        <w:spacing w:after="37"/>
        <w:jc w:val="both"/>
        <w:rPr>
          <w:sz w:val="28"/>
          <w:szCs w:val="28"/>
        </w:rPr>
      </w:pPr>
      <w:r w:rsidRPr="007429A1">
        <w:rPr>
          <w:sz w:val="28"/>
          <w:szCs w:val="28"/>
        </w:rPr>
        <w:t xml:space="preserve">Уважительное отношение к результатам творчества детей, широкое включение их произведений в жизнь группы. </w:t>
      </w:r>
    </w:p>
    <w:p w:rsidR="007429A1" w:rsidRPr="007429A1" w:rsidRDefault="007429A1" w:rsidP="007429A1">
      <w:pPr>
        <w:pStyle w:val="Default"/>
        <w:numPr>
          <w:ilvl w:val="0"/>
          <w:numId w:val="1"/>
        </w:numPr>
        <w:spacing w:after="37"/>
        <w:jc w:val="both"/>
        <w:rPr>
          <w:sz w:val="28"/>
          <w:szCs w:val="28"/>
        </w:rPr>
      </w:pPr>
      <w:r w:rsidRPr="007429A1">
        <w:rPr>
          <w:sz w:val="28"/>
          <w:szCs w:val="28"/>
        </w:rPr>
        <w:t xml:space="preserve">Организация выставок, оформление эстетической среды и др. </w:t>
      </w:r>
    </w:p>
    <w:p w:rsidR="007429A1" w:rsidRPr="007429A1" w:rsidRDefault="007429A1" w:rsidP="007429A1">
      <w:pPr>
        <w:pStyle w:val="Default"/>
        <w:jc w:val="both"/>
        <w:rPr>
          <w:sz w:val="28"/>
          <w:szCs w:val="28"/>
        </w:rPr>
      </w:pPr>
    </w:p>
    <w:p w:rsidR="007429A1" w:rsidRPr="007429A1" w:rsidRDefault="007429A1" w:rsidP="007429A1">
      <w:pPr>
        <w:pStyle w:val="Default"/>
        <w:jc w:val="both"/>
        <w:rPr>
          <w:sz w:val="28"/>
          <w:szCs w:val="28"/>
        </w:rPr>
      </w:pPr>
      <w:r>
        <w:rPr>
          <w:sz w:val="28"/>
          <w:szCs w:val="28"/>
        </w:rPr>
        <w:t xml:space="preserve">   </w:t>
      </w:r>
      <w:r w:rsidRPr="007429A1">
        <w:rPr>
          <w:sz w:val="28"/>
          <w:szCs w:val="28"/>
        </w:rPr>
        <w:t xml:space="preserve">Уголок по развитию продуктивной деятельности дошкольника должен включать в себя изобразительные материалы и оборудование для рисования, лепки, аппликации. </w:t>
      </w:r>
      <w:r>
        <w:rPr>
          <w:sz w:val="28"/>
          <w:szCs w:val="28"/>
        </w:rPr>
        <w:t>Всё</w:t>
      </w:r>
      <w:r w:rsidRPr="007429A1">
        <w:rPr>
          <w:sz w:val="28"/>
          <w:szCs w:val="28"/>
        </w:rPr>
        <w:t xml:space="preserve"> это должно быть продумано с позиции соответствия не только решаемым задачам, но и требованиям красоты. Среда для развития продуктивной свободной деятельности предусматривает использование произведений изобразительного искусства, в том числе и народного. Вместе с тем необходимо во всем соблюдать меру. Работы детей следует обязательно выставлять, это имеет огромное воспитательное значение, дети увидев свои работы, среди работ других, получают возможность сравнить их, кроме того они, они чувствуют себя комфортнее уже и от того, что и их работа выставлена среди других. </w:t>
      </w:r>
    </w:p>
    <w:p w:rsidR="007429A1" w:rsidRPr="007429A1" w:rsidRDefault="007429A1" w:rsidP="007429A1">
      <w:pPr>
        <w:pStyle w:val="Default"/>
        <w:jc w:val="both"/>
        <w:rPr>
          <w:sz w:val="28"/>
          <w:szCs w:val="28"/>
        </w:rPr>
      </w:pPr>
      <w:r>
        <w:rPr>
          <w:sz w:val="28"/>
          <w:szCs w:val="28"/>
        </w:rPr>
        <w:t xml:space="preserve">   </w:t>
      </w:r>
      <w:proofErr w:type="gramStart"/>
      <w:r w:rsidRPr="007429A1">
        <w:rPr>
          <w:sz w:val="28"/>
          <w:szCs w:val="28"/>
        </w:rPr>
        <w:t>Каждый вид изобразительной деятельности (лепка, аппликация, рисование), позволяет развивать в детях умственную активность, художественный вкус, мелкую моторику, позволяют закрепить знания, умения, навыки, полученные в процессе учебной деятельности.</w:t>
      </w:r>
      <w:proofErr w:type="gramEnd"/>
      <w:r w:rsidRPr="007429A1">
        <w:rPr>
          <w:sz w:val="28"/>
          <w:szCs w:val="28"/>
        </w:rPr>
        <w:t xml:space="preserve"> В процессе воспитания большое значение имеет правильное педагогическое руководство детской художественной самостоятельностью. Важно, чтобы воспитатель поддерживал стремление детей проявлять себя в самостоятельной разнообразной деятельности (лепка, аппликация, рисование). </w:t>
      </w:r>
    </w:p>
    <w:p w:rsidR="005F48B6" w:rsidRDefault="005F48B6" w:rsidP="005F48B6">
      <w:pPr>
        <w:pStyle w:val="Default"/>
        <w:jc w:val="center"/>
        <w:rPr>
          <w:b/>
          <w:bCs/>
          <w:color w:val="C00000"/>
          <w:sz w:val="32"/>
          <w:szCs w:val="28"/>
          <w:u w:val="single"/>
        </w:rPr>
      </w:pPr>
    </w:p>
    <w:p w:rsidR="005F48B6" w:rsidRDefault="005F48B6" w:rsidP="005F48B6">
      <w:pPr>
        <w:pStyle w:val="Default"/>
        <w:jc w:val="center"/>
        <w:rPr>
          <w:b/>
          <w:bCs/>
          <w:color w:val="C00000"/>
          <w:sz w:val="32"/>
          <w:szCs w:val="28"/>
          <w:u w:val="single"/>
        </w:rPr>
      </w:pPr>
    </w:p>
    <w:p w:rsidR="005F48B6" w:rsidRDefault="005F48B6" w:rsidP="005F48B6">
      <w:pPr>
        <w:pStyle w:val="Default"/>
        <w:jc w:val="center"/>
        <w:rPr>
          <w:b/>
          <w:bCs/>
          <w:color w:val="C00000"/>
          <w:sz w:val="32"/>
          <w:szCs w:val="28"/>
          <w:u w:val="single"/>
        </w:rPr>
      </w:pPr>
      <w:r>
        <w:rPr>
          <w:b/>
          <w:bCs/>
          <w:noProof/>
          <w:color w:val="C00000"/>
          <w:sz w:val="32"/>
          <w:szCs w:val="28"/>
          <w:u w:val="single"/>
          <w:lang w:eastAsia="ru-RU"/>
        </w:rPr>
        <w:drawing>
          <wp:inline distT="0" distB="0" distL="0" distR="0">
            <wp:extent cx="4686300" cy="2762250"/>
            <wp:effectExtent l="0" t="1905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F48B6" w:rsidRDefault="005F48B6" w:rsidP="005F48B6">
      <w:pPr>
        <w:pStyle w:val="Default"/>
        <w:jc w:val="center"/>
        <w:rPr>
          <w:b/>
          <w:bCs/>
          <w:color w:val="C00000"/>
          <w:sz w:val="32"/>
          <w:szCs w:val="28"/>
          <w:u w:val="single"/>
        </w:rPr>
      </w:pPr>
    </w:p>
    <w:p w:rsidR="007429A1" w:rsidRPr="007429A1" w:rsidRDefault="007429A1" w:rsidP="005F48B6">
      <w:pPr>
        <w:pStyle w:val="Default"/>
        <w:jc w:val="center"/>
        <w:rPr>
          <w:color w:val="C00000"/>
          <w:sz w:val="32"/>
          <w:szCs w:val="28"/>
          <w:u w:val="single"/>
        </w:rPr>
      </w:pPr>
      <w:r w:rsidRPr="007429A1">
        <w:rPr>
          <w:b/>
          <w:bCs/>
          <w:color w:val="C00000"/>
          <w:sz w:val="32"/>
          <w:szCs w:val="28"/>
          <w:u w:val="single"/>
        </w:rPr>
        <w:t>Лепка</w:t>
      </w:r>
    </w:p>
    <w:p w:rsidR="005F48B6" w:rsidRDefault="005F48B6" w:rsidP="007429A1">
      <w:pPr>
        <w:pStyle w:val="Default"/>
        <w:jc w:val="both"/>
        <w:rPr>
          <w:sz w:val="28"/>
          <w:szCs w:val="28"/>
        </w:rPr>
      </w:pPr>
      <w:r>
        <w:rPr>
          <w:noProof/>
          <w:sz w:val="28"/>
          <w:szCs w:val="28"/>
          <w:lang w:eastAsia="ru-RU"/>
        </w:rPr>
        <w:drawing>
          <wp:anchor distT="0" distB="0" distL="114300" distR="114300" simplePos="0" relativeHeight="251658240" behindDoc="1" locked="0" layoutInCell="1" allowOverlap="1">
            <wp:simplePos x="0" y="0"/>
            <wp:positionH relativeFrom="column">
              <wp:posOffset>516890</wp:posOffset>
            </wp:positionH>
            <wp:positionV relativeFrom="paragraph">
              <wp:posOffset>114935</wp:posOffset>
            </wp:positionV>
            <wp:extent cx="5448300" cy="3352800"/>
            <wp:effectExtent l="19050" t="0" r="0" b="0"/>
            <wp:wrapTight wrapText="bothSides">
              <wp:wrapPolygon edited="0">
                <wp:start x="302" y="0"/>
                <wp:lineTo x="-76" y="859"/>
                <wp:lineTo x="-76" y="19636"/>
                <wp:lineTo x="76" y="21477"/>
                <wp:lineTo x="302" y="21477"/>
                <wp:lineTo x="21222" y="21477"/>
                <wp:lineTo x="21449" y="21477"/>
                <wp:lineTo x="21600" y="20618"/>
                <wp:lineTo x="21600" y="859"/>
                <wp:lineTo x="21449" y="123"/>
                <wp:lineTo x="21222" y="0"/>
                <wp:lineTo x="302" y="0"/>
              </wp:wrapPolygon>
            </wp:wrapTight>
            <wp:docPr id="1" name="Рисунок 1" descr="ÐÐ°ÑÑÐ¸Ð½ÐºÐ¸ Ð¿Ð¾ Ð·Ð°Ð¿ÑÐ¾ÑÑ Ð»ÐµÐ¿ÐºÐ°  Ð² Ð´Ð¾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Ð¿ÐºÐ°  Ð² Ð´Ð¾Ñ ÐºÐ°ÑÑÐ¸Ð½ÐºÐ¸"/>
                    <pic:cNvPicPr>
                      <a:picLocks noChangeAspect="1" noChangeArrowheads="1"/>
                    </pic:cNvPicPr>
                  </pic:nvPicPr>
                  <pic:blipFill>
                    <a:blip r:embed="rId10" cstate="print"/>
                    <a:srcRect/>
                    <a:stretch>
                      <a:fillRect/>
                    </a:stretch>
                  </pic:blipFill>
                  <pic:spPr bwMode="auto">
                    <a:xfrm>
                      <a:off x="0" y="0"/>
                      <a:ext cx="5448300" cy="3352800"/>
                    </a:xfrm>
                    <a:prstGeom prst="rect">
                      <a:avLst/>
                    </a:prstGeom>
                    <a:ln>
                      <a:noFill/>
                    </a:ln>
                    <a:effectLst>
                      <a:softEdge rad="112500"/>
                    </a:effectLst>
                  </pic:spPr>
                </pic:pic>
              </a:graphicData>
            </a:graphic>
          </wp:anchor>
        </w:drawing>
      </w:r>
      <w:r w:rsidR="007429A1">
        <w:rPr>
          <w:sz w:val="28"/>
          <w:szCs w:val="28"/>
        </w:rPr>
        <w:t xml:space="preserve">   </w:t>
      </w: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r>
        <w:rPr>
          <w:sz w:val="28"/>
          <w:szCs w:val="28"/>
        </w:rPr>
        <w:t xml:space="preserve">          </w:t>
      </w:r>
    </w:p>
    <w:p w:rsidR="007429A1" w:rsidRPr="007429A1" w:rsidRDefault="005F48B6" w:rsidP="007429A1">
      <w:pPr>
        <w:pStyle w:val="Default"/>
        <w:jc w:val="both"/>
        <w:rPr>
          <w:sz w:val="28"/>
          <w:szCs w:val="28"/>
        </w:rPr>
      </w:pPr>
      <w:r>
        <w:rPr>
          <w:sz w:val="28"/>
          <w:szCs w:val="28"/>
        </w:rPr>
        <w:t xml:space="preserve">   </w:t>
      </w:r>
      <w:r w:rsidR="007429A1" w:rsidRPr="007429A1">
        <w:rPr>
          <w:sz w:val="28"/>
          <w:szCs w:val="28"/>
        </w:rPr>
        <w:t>Предлагать лепку в свободное от занятий время лучше в средней группе. Для лепки используют глину или пластилин. Важно при этом, что бы дети соблюдали элементарные правила лепки: не разбрасывали ее по столу, не роняли на пол. В старших группах можно использовать любой материал, так как это способствует проявлению самостоятельности в выборе материала (крупные предметы лучше лепить из глины, мелкие из пластилина). Лепка вне занятий носит разный характер. Дети могут лепить индивидуально и объединяться в группы</w:t>
      </w:r>
      <w:r w:rsidR="007429A1">
        <w:rPr>
          <w:sz w:val="28"/>
          <w:szCs w:val="28"/>
        </w:rPr>
        <w:t xml:space="preserve"> -</w:t>
      </w:r>
      <w:r w:rsidR="007429A1" w:rsidRPr="007429A1">
        <w:rPr>
          <w:sz w:val="28"/>
          <w:szCs w:val="28"/>
        </w:rPr>
        <w:t xml:space="preserve"> все зависит от их желания и общего руководства воспитателя. </w:t>
      </w:r>
      <w:r>
        <w:rPr>
          <w:sz w:val="28"/>
          <w:szCs w:val="28"/>
        </w:rPr>
        <w:t>Что</w:t>
      </w:r>
      <w:r w:rsidR="007429A1" w:rsidRPr="007429A1">
        <w:rPr>
          <w:sz w:val="28"/>
          <w:szCs w:val="28"/>
        </w:rPr>
        <w:t xml:space="preserve">бы заинтересовать детей педагог сам включается в процесс лепки. Подобная работа объединяет ребят. </w:t>
      </w:r>
    </w:p>
    <w:p w:rsidR="007429A1" w:rsidRPr="007429A1" w:rsidRDefault="007429A1" w:rsidP="007429A1">
      <w:pPr>
        <w:pStyle w:val="Default"/>
        <w:jc w:val="both"/>
        <w:rPr>
          <w:sz w:val="28"/>
          <w:szCs w:val="28"/>
        </w:rPr>
      </w:pPr>
      <w:r>
        <w:rPr>
          <w:sz w:val="28"/>
          <w:szCs w:val="28"/>
        </w:rPr>
        <w:t xml:space="preserve">   </w:t>
      </w:r>
      <w:r w:rsidRPr="007429A1">
        <w:rPr>
          <w:sz w:val="28"/>
          <w:szCs w:val="28"/>
        </w:rPr>
        <w:t xml:space="preserve">Самостоятельность детей во время подобных занятий проявляется в том, что они без помощи взрослых определяют замысел, а в связи с ним необходимое количество материала для работы. Обстановка во время такой лепки более непринужденная, дети смотрят на работу друг друга, советуются. Воспитатель должен уделять внимание детям, самостоятельно </w:t>
      </w:r>
      <w:proofErr w:type="gramStart"/>
      <w:r w:rsidRPr="007429A1">
        <w:rPr>
          <w:sz w:val="28"/>
          <w:szCs w:val="28"/>
        </w:rPr>
        <w:t>занимающихся</w:t>
      </w:r>
      <w:proofErr w:type="gramEnd"/>
      <w:r w:rsidRPr="007429A1">
        <w:rPr>
          <w:sz w:val="28"/>
          <w:szCs w:val="28"/>
        </w:rPr>
        <w:t xml:space="preserve"> лепкой. Он следит за осанкой, правильной постановкой рук, за тем как осуществляет замысел каждый ребенок. </w:t>
      </w:r>
    </w:p>
    <w:p w:rsidR="007429A1" w:rsidRPr="007429A1" w:rsidRDefault="007429A1" w:rsidP="007429A1">
      <w:pPr>
        <w:pStyle w:val="Default"/>
        <w:jc w:val="both"/>
        <w:rPr>
          <w:sz w:val="28"/>
          <w:szCs w:val="28"/>
        </w:rPr>
      </w:pPr>
      <w:r w:rsidRPr="007429A1">
        <w:rPr>
          <w:sz w:val="28"/>
          <w:szCs w:val="28"/>
        </w:rPr>
        <w:t xml:space="preserve">Таким образом, руководя свободной деятельностью детей, воспитатель старается направить ее по творческому пути, приучая действовать детей обдуманно и планомерно. </w:t>
      </w:r>
    </w:p>
    <w:p w:rsidR="007429A1" w:rsidRPr="007429A1" w:rsidRDefault="007429A1" w:rsidP="007429A1">
      <w:pPr>
        <w:pStyle w:val="Default"/>
        <w:jc w:val="both"/>
        <w:rPr>
          <w:sz w:val="28"/>
          <w:szCs w:val="28"/>
        </w:rPr>
      </w:pPr>
      <w:r w:rsidRPr="007429A1">
        <w:rPr>
          <w:b/>
          <w:i/>
          <w:sz w:val="28"/>
          <w:szCs w:val="28"/>
        </w:rPr>
        <w:t>Оборудование для занятий</w:t>
      </w:r>
      <w:r w:rsidRPr="007429A1">
        <w:rPr>
          <w:sz w:val="28"/>
          <w:szCs w:val="28"/>
        </w:rPr>
        <w:t xml:space="preserve">: </w:t>
      </w:r>
    </w:p>
    <w:p w:rsidR="007429A1" w:rsidRDefault="007429A1" w:rsidP="007429A1">
      <w:pPr>
        <w:pStyle w:val="Default"/>
        <w:numPr>
          <w:ilvl w:val="0"/>
          <w:numId w:val="2"/>
        </w:numPr>
        <w:jc w:val="both"/>
        <w:rPr>
          <w:sz w:val="28"/>
          <w:szCs w:val="28"/>
        </w:rPr>
      </w:pPr>
      <w:r w:rsidRPr="007429A1">
        <w:rPr>
          <w:sz w:val="28"/>
          <w:szCs w:val="28"/>
        </w:rPr>
        <w:t xml:space="preserve">Глина, пластилин. </w:t>
      </w:r>
    </w:p>
    <w:p w:rsidR="007429A1" w:rsidRDefault="007429A1" w:rsidP="007429A1">
      <w:pPr>
        <w:pStyle w:val="Default"/>
        <w:numPr>
          <w:ilvl w:val="0"/>
          <w:numId w:val="2"/>
        </w:numPr>
        <w:jc w:val="both"/>
        <w:rPr>
          <w:sz w:val="28"/>
          <w:szCs w:val="28"/>
        </w:rPr>
      </w:pPr>
      <w:r w:rsidRPr="007429A1">
        <w:rPr>
          <w:sz w:val="28"/>
          <w:szCs w:val="28"/>
        </w:rPr>
        <w:t xml:space="preserve">Вода. </w:t>
      </w:r>
    </w:p>
    <w:p w:rsidR="007429A1" w:rsidRDefault="007429A1" w:rsidP="007429A1">
      <w:pPr>
        <w:pStyle w:val="Default"/>
        <w:numPr>
          <w:ilvl w:val="0"/>
          <w:numId w:val="2"/>
        </w:numPr>
        <w:jc w:val="both"/>
        <w:rPr>
          <w:sz w:val="28"/>
          <w:szCs w:val="28"/>
        </w:rPr>
      </w:pPr>
      <w:r w:rsidRPr="007429A1">
        <w:rPr>
          <w:sz w:val="28"/>
          <w:szCs w:val="28"/>
        </w:rPr>
        <w:t xml:space="preserve">Доски для работы. </w:t>
      </w:r>
    </w:p>
    <w:p w:rsidR="007429A1" w:rsidRDefault="007429A1" w:rsidP="007429A1">
      <w:pPr>
        <w:pStyle w:val="Default"/>
        <w:numPr>
          <w:ilvl w:val="0"/>
          <w:numId w:val="2"/>
        </w:numPr>
        <w:jc w:val="both"/>
        <w:rPr>
          <w:sz w:val="28"/>
          <w:szCs w:val="28"/>
        </w:rPr>
      </w:pPr>
      <w:r w:rsidRPr="007429A1">
        <w:rPr>
          <w:sz w:val="28"/>
          <w:szCs w:val="28"/>
        </w:rPr>
        <w:t xml:space="preserve">Салфетки, клеенки. </w:t>
      </w:r>
    </w:p>
    <w:p w:rsidR="007429A1" w:rsidRDefault="007429A1" w:rsidP="007429A1">
      <w:pPr>
        <w:pStyle w:val="Default"/>
        <w:numPr>
          <w:ilvl w:val="0"/>
          <w:numId w:val="2"/>
        </w:numPr>
        <w:jc w:val="both"/>
        <w:rPr>
          <w:sz w:val="28"/>
          <w:szCs w:val="28"/>
        </w:rPr>
      </w:pPr>
      <w:r w:rsidRPr="007429A1">
        <w:rPr>
          <w:sz w:val="28"/>
          <w:szCs w:val="28"/>
        </w:rPr>
        <w:t xml:space="preserve">Краски. </w:t>
      </w:r>
    </w:p>
    <w:p w:rsidR="007429A1" w:rsidRPr="007429A1" w:rsidRDefault="007429A1" w:rsidP="007429A1">
      <w:pPr>
        <w:pStyle w:val="Default"/>
        <w:numPr>
          <w:ilvl w:val="0"/>
          <w:numId w:val="2"/>
        </w:numPr>
        <w:jc w:val="both"/>
        <w:rPr>
          <w:sz w:val="28"/>
          <w:szCs w:val="28"/>
        </w:rPr>
      </w:pPr>
      <w:r w:rsidRPr="007429A1">
        <w:rPr>
          <w:sz w:val="28"/>
          <w:szCs w:val="28"/>
        </w:rPr>
        <w:t xml:space="preserve">Печатки для украшения работ. </w:t>
      </w:r>
    </w:p>
    <w:p w:rsidR="005F48B6" w:rsidRDefault="005F48B6" w:rsidP="005F48B6">
      <w:pPr>
        <w:pStyle w:val="Default"/>
        <w:jc w:val="center"/>
        <w:rPr>
          <w:b/>
          <w:bCs/>
          <w:color w:val="C00000"/>
          <w:sz w:val="32"/>
          <w:szCs w:val="28"/>
          <w:u w:val="single"/>
        </w:rPr>
      </w:pPr>
    </w:p>
    <w:p w:rsidR="005F48B6" w:rsidRDefault="005F48B6" w:rsidP="005F48B6">
      <w:pPr>
        <w:pStyle w:val="Default"/>
        <w:jc w:val="center"/>
        <w:rPr>
          <w:b/>
          <w:bCs/>
          <w:color w:val="C00000"/>
          <w:sz w:val="32"/>
          <w:szCs w:val="28"/>
          <w:u w:val="single"/>
        </w:rPr>
      </w:pPr>
    </w:p>
    <w:p w:rsidR="007429A1" w:rsidRDefault="007429A1" w:rsidP="005F48B6">
      <w:pPr>
        <w:pStyle w:val="Default"/>
        <w:jc w:val="center"/>
        <w:rPr>
          <w:b/>
          <w:bCs/>
          <w:color w:val="C00000"/>
          <w:sz w:val="32"/>
          <w:szCs w:val="28"/>
          <w:u w:val="single"/>
        </w:rPr>
      </w:pPr>
      <w:r w:rsidRPr="007429A1">
        <w:rPr>
          <w:b/>
          <w:bCs/>
          <w:color w:val="C00000"/>
          <w:sz w:val="32"/>
          <w:szCs w:val="28"/>
          <w:u w:val="single"/>
        </w:rPr>
        <w:t>Аппликация</w:t>
      </w:r>
    </w:p>
    <w:p w:rsidR="005F48B6" w:rsidRDefault="005F48B6" w:rsidP="005F48B6">
      <w:pPr>
        <w:pStyle w:val="Default"/>
        <w:jc w:val="center"/>
        <w:rPr>
          <w:b/>
          <w:bCs/>
          <w:color w:val="C00000"/>
          <w:sz w:val="32"/>
          <w:szCs w:val="28"/>
          <w:u w:val="single"/>
        </w:rPr>
      </w:pPr>
      <w:r>
        <w:rPr>
          <w:noProof/>
          <w:lang w:eastAsia="ru-RU"/>
        </w:rPr>
        <w:drawing>
          <wp:anchor distT="0" distB="0" distL="114300" distR="114300" simplePos="0" relativeHeight="251660288" behindDoc="1" locked="0" layoutInCell="1" allowOverlap="1">
            <wp:simplePos x="0" y="0"/>
            <wp:positionH relativeFrom="column">
              <wp:posOffset>1174115</wp:posOffset>
            </wp:positionH>
            <wp:positionV relativeFrom="paragraph">
              <wp:posOffset>55880</wp:posOffset>
            </wp:positionV>
            <wp:extent cx="4076700" cy="3267075"/>
            <wp:effectExtent l="19050" t="0" r="0" b="0"/>
            <wp:wrapTight wrapText="bothSides">
              <wp:wrapPolygon edited="0">
                <wp:start x="-101" y="0"/>
                <wp:lineTo x="-101" y="21537"/>
                <wp:lineTo x="21600" y="21537"/>
                <wp:lineTo x="21600" y="0"/>
                <wp:lineTo x="-101" y="0"/>
              </wp:wrapPolygon>
            </wp:wrapTight>
            <wp:docPr id="7" name="Рисунок 7" descr="ÐÐ°ÑÑÐ¸Ð½ÐºÐ¸ Ð¿Ð¾ Ð·Ð°Ð¿ÑÐ¾ÑÑ Ð°Ð¿Ð¿Ð»Ð¸ÐºÐ°ÑÐ¸Ñ Ð² Ð´Ð¾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Ð¿Ð¿Ð»Ð¸ÐºÐ°ÑÐ¸Ñ Ð² Ð´Ð¾Ñ ÐºÐ°ÑÑÐ¸Ð½ÐºÐ¸"/>
                    <pic:cNvPicPr>
                      <a:picLocks noChangeAspect="1" noChangeArrowheads="1"/>
                    </pic:cNvPicPr>
                  </pic:nvPicPr>
                  <pic:blipFill>
                    <a:blip r:embed="rId11" cstate="print"/>
                    <a:srcRect/>
                    <a:stretch>
                      <a:fillRect/>
                    </a:stretch>
                  </pic:blipFill>
                  <pic:spPr bwMode="auto">
                    <a:xfrm>
                      <a:off x="0" y="0"/>
                      <a:ext cx="4076700" cy="3267075"/>
                    </a:xfrm>
                    <a:prstGeom prst="rect">
                      <a:avLst/>
                    </a:prstGeom>
                    <a:noFill/>
                    <a:ln w="9525">
                      <a:noFill/>
                      <a:miter lim="800000"/>
                      <a:headEnd/>
                      <a:tailEnd/>
                    </a:ln>
                  </pic:spPr>
                </pic:pic>
              </a:graphicData>
            </a:graphic>
          </wp:anchor>
        </w:drawing>
      </w: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Default="005F48B6" w:rsidP="007429A1">
      <w:pPr>
        <w:pStyle w:val="Default"/>
        <w:jc w:val="both"/>
        <w:rPr>
          <w:b/>
          <w:bCs/>
          <w:color w:val="C00000"/>
          <w:sz w:val="32"/>
          <w:szCs w:val="28"/>
          <w:u w:val="single"/>
        </w:rPr>
      </w:pPr>
    </w:p>
    <w:p w:rsidR="005F48B6" w:rsidRPr="007429A1" w:rsidRDefault="005F48B6" w:rsidP="007429A1">
      <w:pPr>
        <w:pStyle w:val="Default"/>
        <w:jc w:val="both"/>
        <w:rPr>
          <w:color w:val="C00000"/>
          <w:sz w:val="32"/>
          <w:szCs w:val="28"/>
          <w:u w:val="single"/>
        </w:rPr>
      </w:pPr>
    </w:p>
    <w:p w:rsidR="005F48B6" w:rsidRDefault="007429A1" w:rsidP="007429A1">
      <w:pPr>
        <w:pStyle w:val="Default"/>
        <w:jc w:val="both"/>
        <w:rPr>
          <w:sz w:val="28"/>
          <w:szCs w:val="28"/>
        </w:rPr>
      </w:pPr>
      <w:r>
        <w:rPr>
          <w:sz w:val="28"/>
          <w:szCs w:val="28"/>
        </w:rPr>
        <w:t xml:space="preserve">   </w:t>
      </w:r>
    </w:p>
    <w:p w:rsidR="005F48B6" w:rsidRDefault="005F48B6" w:rsidP="007429A1">
      <w:pPr>
        <w:pStyle w:val="Default"/>
        <w:jc w:val="both"/>
        <w:rPr>
          <w:sz w:val="28"/>
          <w:szCs w:val="28"/>
        </w:rPr>
      </w:pPr>
    </w:p>
    <w:p w:rsidR="007429A1" w:rsidRPr="007429A1" w:rsidRDefault="005F48B6" w:rsidP="007429A1">
      <w:pPr>
        <w:pStyle w:val="Default"/>
        <w:jc w:val="both"/>
        <w:rPr>
          <w:sz w:val="28"/>
          <w:szCs w:val="28"/>
        </w:rPr>
      </w:pPr>
      <w:r>
        <w:rPr>
          <w:sz w:val="28"/>
          <w:szCs w:val="28"/>
        </w:rPr>
        <w:t xml:space="preserve">   </w:t>
      </w:r>
      <w:r w:rsidR="007429A1" w:rsidRPr="007429A1">
        <w:rPr>
          <w:sz w:val="28"/>
          <w:szCs w:val="28"/>
        </w:rPr>
        <w:t xml:space="preserve">Наиболее распространенный простой и доступный способ создания художественных работ. Это дает возможность широко использовать аппликацию не только в оформительских целях, но и в создании картин панно, орнаментов и т.д. </w:t>
      </w:r>
      <w:r w:rsidR="007429A1" w:rsidRPr="007429A1">
        <w:rPr>
          <w:i/>
          <w:sz w:val="28"/>
          <w:szCs w:val="28"/>
        </w:rPr>
        <w:t>Оборудование, которое требуется для выполнения аппликации:</w:t>
      </w:r>
      <w:r w:rsidR="007429A1" w:rsidRPr="007429A1">
        <w:rPr>
          <w:sz w:val="28"/>
          <w:szCs w:val="28"/>
        </w:rPr>
        <w:t xml:space="preserve"> </w:t>
      </w:r>
    </w:p>
    <w:p w:rsidR="007429A1" w:rsidRDefault="007429A1" w:rsidP="007429A1">
      <w:pPr>
        <w:pStyle w:val="Default"/>
        <w:numPr>
          <w:ilvl w:val="0"/>
          <w:numId w:val="3"/>
        </w:numPr>
        <w:jc w:val="both"/>
        <w:rPr>
          <w:sz w:val="28"/>
          <w:szCs w:val="28"/>
        </w:rPr>
      </w:pPr>
      <w:r w:rsidRPr="007429A1">
        <w:rPr>
          <w:sz w:val="28"/>
          <w:szCs w:val="28"/>
        </w:rPr>
        <w:t>Ножницы (с закругленными концами двух размеров</w:t>
      </w:r>
      <w:r>
        <w:rPr>
          <w:sz w:val="28"/>
          <w:szCs w:val="28"/>
        </w:rPr>
        <w:t xml:space="preserve"> -</w:t>
      </w:r>
      <w:r w:rsidRPr="007429A1">
        <w:rPr>
          <w:sz w:val="28"/>
          <w:szCs w:val="28"/>
        </w:rPr>
        <w:t xml:space="preserve"> большие и маленькие), ножницы должны быть не тугими и хорошо наточенными. Необходимо регулярно проводить инструктаж по работе с ножницами, знания элементарных правил работы с ножницами необходимы т.к. в свободной деятельности дети работают самостоятельно, но только те, кто соблюдает правила работы. </w:t>
      </w:r>
    </w:p>
    <w:p w:rsidR="007429A1" w:rsidRDefault="007429A1" w:rsidP="007429A1">
      <w:pPr>
        <w:pStyle w:val="Default"/>
        <w:numPr>
          <w:ilvl w:val="0"/>
          <w:numId w:val="3"/>
        </w:numPr>
        <w:jc w:val="both"/>
        <w:rPr>
          <w:sz w:val="28"/>
          <w:szCs w:val="28"/>
        </w:rPr>
      </w:pPr>
      <w:r w:rsidRPr="007429A1">
        <w:rPr>
          <w:sz w:val="28"/>
          <w:szCs w:val="28"/>
        </w:rPr>
        <w:t xml:space="preserve">Кисти для клея хорошо иметь 2-3 кисти, их подбирают в зависимости от размера аппликации, по окончании работы кисти необходимо промыть и поставить в стакан ворсом вверх. </w:t>
      </w:r>
    </w:p>
    <w:p w:rsidR="007429A1" w:rsidRDefault="007429A1" w:rsidP="007429A1">
      <w:pPr>
        <w:pStyle w:val="Default"/>
        <w:numPr>
          <w:ilvl w:val="0"/>
          <w:numId w:val="3"/>
        </w:numPr>
        <w:jc w:val="both"/>
        <w:rPr>
          <w:sz w:val="28"/>
          <w:szCs w:val="28"/>
        </w:rPr>
      </w:pPr>
      <w:r w:rsidRPr="007429A1">
        <w:rPr>
          <w:sz w:val="28"/>
          <w:szCs w:val="28"/>
        </w:rPr>
        <w:t>Простые карандаши (для прорисовывания контуров)</w:t>
      </w:r>
      <w:r>
        <w:rPr>
          <w:sz w:val="28"/>
          <w:szCs w:val="28"/>
        </w:rPr>
        <w:t>.</w:t>
      </w:r>
      <w:r w:rsidRPr="007429A1">
        <w:rPr>
          <w:sz w:val="28"/>
          <w:szCs w:val="28"/>
        </w:rPr>
        <w:t xml:space="preserve"> </w:t>
      </w:r>
    </w:p>
    <w:p w:rsidR="007429A1" w:rsidRDefault="007429A1" w:rsidP="007429A1">
      <w:pPr>
        <w:pStyle w:val="Default"/>
        <w:numPr>
          <w:ilvl w:val="0"/>
          <w:numId w:val="3"/>
        </w:numPr>
        <w:jc w:val="both"/>
        <w:rPr>
          <w:sz w:val="28"/>
          <w:szCs w:val="28"/>
        </w:rPr>
      </w:pPr>
      <w:r w:rsidRPr="007429A1">
        <w:rPr>
          <w:sz w:val="28"/>
          <w:szCs w:val="28"/>
        </w:rPr>
        <w:t>Влажные и сухие салфетки</w:t>
      </w:r>
      <w:r>
        <w:rPr>
          <w:sz w:val="28"/>
          <w:szCs w:val="28"/>
        </w:rPr>
        <w:t>.</w:t>
      </w:r>
      <w:r w:rsidRPr="007429A1">
        <w:rPr>
          <w:sz w:val="28"/>
          <w:szCs w:val="28"/>
        </w:rPr>
        <w:t xml:space="preserve"> </w:t>
      </w:r>
    </w:p>
    <w:p w:rsidR="007429A1" w:rsidRDefault="007429A1" w:rsidP="007429A1">
      <w:pPr>
        <w:pStyle w:val="Default"/>
        <w:numPr>
          <w:ilvl w:val="0"/>
          <w:numId w:val="3"/>
        </w:numPr>
        <w:jc w:val="both"/>
        <w:rPr>
          <w:sz w:val="28"/>
          <w:szCs w:val="28"/>
        </w:rPr>
      </w:pPr>
      <w:r>
        <w:rPr>
          <w:sz w:val="28"/>
          <w:szCs w:val="28"/>
        </w:rPr>
        <w:t>Клеенка.</w:t>
      </w:r>
    </w:p>
    <w:p w:rsidR="007429A1" w:rsidRDefault="007429A1" w:rsidP="007429A1">
      <w:pPr>
        <w:pStyle w:val="Default"/>
        <w:numPr>
          <w:ilvl w:val="0"/>
          <w:numId w:val="3"/>
        </w:numPr>
        <w:jc w:val="both"/>
        <w:rPr>
          <w:sz w:val="28"/>
          <w:szCs w:val="28"/>
        </w:rPr>
      </w:pPr>
      <w:r w:rsidRPr="007429A1">
        <w:rPr>
          <w:sz w:val="28"/>
          <w:szCs w:val="28"/>
        </w:rPr>
        <w:t xml:space="preserve">Клей или </w:t>
      </w:r>
      <w:r>
        <w:rPr>
          <w:sz w:val="28"/>
          <w:szCs w:val="28"/>
        </w:rPr>
        <w:t>клейстер.</w:t>
      </w:r>
    </w:p>
    <w:p w:rsidR="007429A1" w:rsidRDefault="007429A1" w:rsidP="007429A1">
      <w:pPr>
        <w:pStyle w:val="Default"/>
        <w:numPr>
          <w:ilvl w:val="0"/>
          <w:numId w:val="3"/>
        </w:numPr>
        <w:jc w:val="both"/>
        <w:rPr>
          <w:sz w:val="28"/>
          <w:szCs w:val="28"/>
        </w:rPr>
      </w:pPr>
      <w:r w:rsidRPr="007429A1">
        <w:rPr>
          <w:sz w:val="28"/>
          <w:szCs w:val="28"/>
        </w:rPr>
        <w:t xml:space="preserve">Цветная и белая бумага различной текстуры, цветовой гаммы, толщины, размера. </w:t>
      </w:r>
    </w:p>
    <w:p w:rsidR="007429A1" w:rsidRDefault="007429A1" w:rsidP="007429A1">
      <w:pPr>
        <w:pStyle w:val="Default"/>
        <w:numPr>
          <w:ilvl w:val="0"/>
          <w:numId w:val="3"/>
        </w:numPr>
        <w:jc w:val="both"/>
        <w:rPr>
          <w:sz w:val="28"/>
          <w:szCs w:val="28"/>
        </w:rPr>
      </w:pPr>
      <w:r w:rsidRPr="007429A1">
        <w:rPr>
          <w:sz w:val="28"/>
          <w:szCs w:val="28"/>
        </w:rPr>
        <w:t>Коробка для обрезков бумаги</w:t>
      </w:r>
      <w:r>
        <w:rPr>
          <w:sz w:val="28"/>
          <w:szCs w:val="28"/>
        </w:rPr>
        <w:t>.</w:t>
      </w:r>
      <w:r w:rsidRPr="007429A1">
        <w:rPr>
          <w:sz w:val="28"/>
          <w:szCs w:val="28"/>
        </w:rPr>
        <w:t xml:space="preserve"> </w:t>
      </w:r>
    </w:p>
    <w:p w:rsidR="007429A1" w:rsidRDefault="007429A1" w:rsidP="007429A1">
      <w:pPr>
        <w:pStyle w:val="Default"/>
        <w:numPr>
          <w:ilvl w:val="0"/>
          <w:numId w:val="3"/>
        </w:numPr>
        <w:jc w:val="both"/>
        <w:rPr>
          <w:sz w:val="28"/>
          <w:szCs w:val="28"/>
        </w:rPr>
      </w:pPr>
      <w:r w:rsidRPr="007429A1">
        <w:rPr>
          <w:sz w:val="28"/>
          <w:szCs w:val="28"/>
        </w:rPr>
        <w:t xml:space="preserve">Коробка для готовых работ. </w:t>
      </w:r>
    </w:p>
    <w:p w:rsidR="007429A1" w:rsidRDefault="007429A1" w:rsidP="007429A1">
      <w:pPr>
        <w:pStyle w:val="Default"/>
        <w:numPr>
          <w:ilvl w:val="0"/>
          <w:numId w:val="3"/>
        </w:numPr>
        <w:jc w:val="both"/>
        <w:rPr>
          <w:sz w:val="28"/>
          <w:szCs w:val="28"/>
        </w:rPr>
      </w:pPr>
      <w:r w:rsidRPr="007429A1">
        <w:rPr>
          <w:sz w:val="28"/>
          <w:szCs w:val="28"/>
        </w:rPr>
        <w:t>Трафареты</w:t>
      </w:r>
      <w:r>
        <w:rPr>
          <w:sz w:val="28"/>
          <w:szCs w:val="28"/>
        </w:rPr>
        <w:t>.</w:t>
      </w:r>
      <w:r w:rsidRPr="007429A1">
        <w:rPr>
          <w:sz w:val="28"/>
          <w:szCs w:val="28"/>
        </w:rPr>
        <w:t xml:space="preserve"> </w:t>
      </w:r>
    </w:p>
    <w:p w:rsidR="007429A1" w:rsidRPr="007429A1" w:rsidRDefault="007429A1" w:rsidP="007429A1">
      <w:pPr>
        <w:pStyle w:val="Default"/>
        <w:numPr>
          <w:ilvl w:val="0"/>
          <w:numId w:val="3"/>
        </w:numPr>
        <w:jc w:val="both"/>
        <w:rPr>
          <w:sz w:val="28"/>
          <w:szCs w:val="28"/>
        </w:rPr>
      </w:pPr>
      <w:r w:rsidRPr="007429A1">
        <w:rPr>
          <w:sz w:val="28"/>
          <w:szCs w:val="28"/>
        </w:rPr>
        <w:t>Кусочки ткани и другой разнообразный материал</w:t>
      </w:r>
      <w:r>
        <w:rPr>
          <w:sz w:val="28"/>
          <w:szCs w:val="28"/>
        </w:rPr>
        <w:t>.</w:t>
      </w:r>
      <w:r w:rsidRPr="007429A1">
        <w:rPr>
          <w:sz w:val="28"/>
          <w:szCs w:val="28"/>
        </w:rPr>
        <w:t xml:space="preserve"> </w:t>
      </w:r>
    </w:p>
    <w:p w:rsidR="007429A1" w:rsidRDefault="007429A1" w:rsidP="007429A1">
      <w:pPr>
        <w:pStyle w:val="Default"/>
        <w:jc w:val="both"/>
        <w:rPr>
          <w:sz w:val="28"/>
          <w:szCs w:val="28"/>
        </w:rPr>
      </w:pPr>
      <w:r>
        <w:rPr>
          <w:sz w:val="28"/>
          <w:szCs w:val="28"/>
        </w:rPr>
        <w:t xml:space="preserve">   </w:t>
      </w:r>
      <w:r w:rsidRPr="007429A1">
        <w:rPr>
          <w:sz w:val="28"/>
          <w:szCs w:val="28"/>
        </w:rPr>
        <w:t>Все должно быть эстетично оформлено. Главное сформировать у детей бережное отношение к материалам, с которым они работают, научить планировать свою работу, экономно расходовать материал и рационально использовать время.</w:t>
      </w:r>
    </w:p>
    <w:p w:rsidR="005F48B6" w:rsidRDefault="005F48B6" w:rsidP="005F48B6">
      <w:pPr>
        <w:pStyle w:val="Default"/>
        <w:jc w:val="center"/>
        <w:rPr>
          <w:b/>
          <w:color w:val="C00000"/>
          <w:sz w:val="32"/>
          <w:szCs w:val="28"/>
          <w:u w:val="single"/>
        </w:rPr>
      </w:pPr>
    </w:p>
    <w:p w:rsidR="005F48B6" w:rsidRPr="007429A1" w:rsidRDefault="007429A1" w:rsidP="005F48B6">
      <w:pPr>
        <w:pStyle w:val="Default"/>
        <w:jc w:val="center"/>
        <w:rPr>
          <w:b/>
          <w:color w:val="C00000"/>
          <w:sz w:val="32"/>
          <w:szCs w:val="28"/>
          <w:u w:val="single"/>
        </w:rPr>
      </w:pPr>
      <w:r w:rsidRPr="007429A1">
        <w:rPr>
          <w:b/>
          <w:color w:val="C00000"/>
          <w:sz w:val="32"/>
          <w:szCs w:val="28"/>
          <w:u w:val="single"/>
        </w:rPr>
        <w:t>Рисование</w:t>
      </w:r>
    </w:p>
    <w:p w:rsidR="007429A1" w:rsidRDefault="007429A1" w:rsidP="007429A1">
      <w:pPr>
        <w:pStyle w:val="Default"/>
        <w:jc w:val="both"/>
        <w:rPr>
          <w:sz w:val="28"/>
          <w:szCs w:val="28"/>
        </w:rPr>
      </w:pPr>
      <w:r>
        <w:rPr>
          <w:sz w:val="28"/>
          <w:szCs w:val="28"/>
        </w:rPr>
        <w:t xml:space="preserve">   </w:t>
      </w:r>
      <w:r w:rsidRPr="007429A1">
        <w:rPr>
          <w:sz w:val="28"/>
          <w:szCs w:val="28"/>
        </w:rPr>
        <w:t>Наиболее простой и распространенный вид свободной продуктивной деятельности</w:t>
      </w:r>
      <w:r>
        <w:rPr>
          <w:sz w:val="28"/>
          <w:szCs w:val="28"/>
        </w:rPr>
        <w:t xml:space="preserve"> -</w:t>
      </w:r>
      <w:r w:rsidRPr="007429A1">
        <w:rPr>
          <w:sz w:val="28"/>
          <w:szCs w:val="28"/>
        </w:rPr>
        <w:t xml:space="preserve"> это рисование, для организации не требуется много особой подготовки, самое главное желание. </w:t>
      </w:r>
    </w:p>
    <w:p w:rsidR="007429A1" w:rsidRDefault="005F48B6" w:rsidP="007429A1">
      <w:pPr>
        <w:pStyle w:val="Default"/>
        <w:jc w:val="both"/>
        <w:rPr>
          <w:sz w:val="28"/>
          <w:szCs w:val="28"/>
        </w:rPr>
      </w:pPr>
      <w:r>
        <w:rPr>
          <w:noProof/>
          <w:sz w:val="28"/>
          <w:szCs w:val="28"/>
          <w:lang w:eastAsia="ru-RU"/>
        </w:rPr>
        <w:drawing>
          <wp:anchor distT="0" distB="0" distL="114300" distR="114300" simplePos="0" relativeHeight="251659264" behindDoc="1" locked="0" layoutInCell="1" allowOverlap="1">
            <wp:simplePos x="0" y="0"/>
            <wp:positionH relativeFrom="column">
              <wp:posOffset>869315</wp:posOffset>
            </wp:positionH>
            <wp:positionV relativeFrom="paragraph">
              <wp:posOffset>103505</wp:posOffset>
            </wp:positionV>
            <wp:extent cx="4457700" cy="3257550"/>
            <wp:effectExtent l="19050" t="0" r="0" b="0"/>
            <wp:wrapTight wrapText="bothSides">
              <wp:wrapPolygon edited="0">
                <wp:start x="-92" y="0"/>
                <wp:lineTo x="-92" y="21474"/>
                <wp:lineTo x="21600" y="21474"/>
                <wp:lineTo x="21600" y="0"/>
                <wp:lineTo x="-92" y="0"/>
              </wp:wrapPolygon>
            </wp:wrapTight>
            <wp:docPr id="4"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12" cstate="print"/>
                    <a:srcRect/>
                    <a:stretch>
                      <a:fillRect/>
                    </a:stretch>
                  </pic:blipFill>
                  <pic:spPr bwMode="auto">
                    <a:xfrm>
                      <a:off x="0" y="0"/>
                      <a:ext cx="4457700" cy="3257550"/>
                    </a:xfrm>
                    <a:prstGeom prst="rect">
                      <a:avLst/>
                    </a:prstGeom>
                    <a:noFill/>
                    <a:ln w="9525">
                      <a:noFill/>
                      <a:miter lim="800000"/>
                      <a:headEnd/>
                      <a:tailEnd/>
                    </a:ln>
                  </pic:spPr>
                </pic:pic>
              </a:graphicData>
            </a:graphic>
          </wp:anchor>
        </w:drawing>
      </w: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sz w:val="28"/>
          <w:szCs w:val="28"/>
        </w:rPr>
      </w:pPr>
    </w:p>
    <w:p w:rsidR="005F48B6" w:rsidRDefault="005F48B6" w:rsidP="007429A1">
      <w:pPr>
        <w:pStyle w:val="Default"/>
        <w:jc w:val="both"/>
        <w:rPr>
          <w:i/>
          <w:sz w:val="28"/>
          <w:szCs w:val="28"/>
        </w:rPr>
      </w:pPr>
    </w:p>
    <w:p w:rsidR="005F48B6" w:rsidRDefault="005F48B6" w:rsidP="007429A1">
      <w:pPr>
        <w:pStyle w:val="Default"/>
        <w:jc w:val="both"/>
        <w:rPr>
          <w:i/>
          <w:sz w:val="28"/>
          <w:szCs w:val="28"/>
        </w:rPr>
      </w:pPr>
    </w:p>
    <w:p w:rsidR="007429A1" w:rsidRPr="007429A1" w:rsidRDefault="007429A1" w:rsidP="007429A1">
      <w:pPr>
        <w:pStyle w:val="Default"/>
        <w:jc w:val="both"/>
        <w:rPr>
          <w:sz w:val="28"/>
          <w:szCs w:val="28"/>
        </w:rPr>
      </w:pPr>
      <w:r w:rsidRPr="007429A1">
        <w:rPr>
          <w:i/>
          <w:sz w:val="28"/>
          <w:szCs w:val="28"/>
        </w:rPr>
        <w:t xml:space="preserve">Для организации рисования в свободной деятельности необходимо: </w:t>
      </w:r>
    </w:p>
    <w:p w:rsidR="007429A1" w:rsidRDefault="007429A1" w:rsidP="007429A1">
      <w:pPr>
        <w:pStyle w:val="Default"/>
        <w:numPr>
          <w:ilvl w:val="0"/>
          <w:numId w:val="4"/>
        </w:numPr>
        <w:jc w:val="both"/>
        <w:rPr>
          <w:sz w:val="28"/>
          <w:szCs w:val="28"/>
        </w:rPr>
      </w:pPr>
      <w:r w:rsidRPr="007429A1">
        <w:rPr>
          <w:sz w:val="28"/>
          <w:szCs w:val="28"/>
        </w:rPr>
        <w:t>Мелки, карандаши цветные, простые, акварель, гуашь</w:t>
      </w:r>
      <w:r>
        <w:rPr>
          <w:sz w:val="28"/>
          <w:szCs w:val="28"/>
        </w:rPr>
        <w:t>.</w:t>
      </w:r>
    </w:p>
    <w:p w:rsidR="007429A1" w:rsidRDefault="007429A1" w:rsidP="007429A1">
      <w:pPr>
        <w:pStyle w:val="Default"/>
        <w:numPr>
          <w:ilvl w:val="0"/>
          <w:numId w:val="4"/>
        </w:numPr>
        <w:jc w:val="both"/>
        <w:rPr>
          <w:sz w:val="28"/>
          <w:szCs w:val="28"/>
        </w:rPr>
      </w:pPr>
      <w:r w:rsidRPr="007429A1">
        <w:rPr>
          <w:sz w:val="28"/>
          <w:szCs w:val="28"/>
        </w:rPr>
        <w:t>Емкости под воду (</w:t>
      </w:r>
      <w:proofErr w:type="gramStart"/>
      <w:r w:rsidRPr="007429A1">
        <w:rPr>
          <w:sz w:val="28"/>
          <w:szCs w:val="28"/>
        </w:rPr>
        <w:t>прозрачная</w:t>
      </w:r>
      <w:proofErr w:type="gramEnd"/>
      <w:r w:rsidRPr="007429A1">
        <w:rPr>
          <w:sz w:val="28"/>
          <w:szCs w:val="28"/>
        </w:rPr>
        <w:t>)</w:t>
      </w:r>
      <w:r>
        <w:rPr>
          <w:sz w:val="28"/>
          <w:szCs w:val="28"/>
        </w:rPr>
        <w:t>.</w:t>
      </w:r>
    </w:p>
    <w:p w:rsidR="007429A1" w:rsidRDefault="007429A1" w:rsidP="007429A1">
      <w:pPr>
        <w:pStyle w:val="Default"/>
        <w:numPr>
          <w:ilvl w:val="0"/>
          <w:numId w:val="4"/>
        </w:numPr>
        <w:jc w:val="both"/>
        <w:rPr>
          <w:sz w:val="28"/>
          <w:szCs w:val="28"/>
        </w:rPr>
      </w:pPr>
      <w:r w:rsidRPr="007429A1">
        <w:rPr>
          <w:sz w:val="28"/>
          <w:szCs w:val="28"/>
        </w:rPr>
        <w:t>Кисти различной толщины</w:t>
      </w:r>
      <w:r>
        <w:rPr>
          <w:sz w:val="28"/>
          <w:szCs w:val="28"/>
        </w:rPr>
        <w:t>.</w:t>
      </w:r>
    </w:p>
    <w:p w:rsidR="007429A1" w:rsidRDefault="007429A1" w:rsidP="007429A1">
      <w:pPr>
        <w:pStyle w:val="Default"/>
        <w:numPr>
          <w:ilvl w:val="0"/>
          <w:numId w:val="4"/>
        </w:numPr>
        <w:jc w:val="both"/>
        <w:rPr>
          <w:sz w:val="28"/>
          <w:szCs w:val="28"/>
        </w:rPr>
      </w:pPr>
      <w:r w:rsidRPr="007429A1">
        <w:rPr>
          <w:sz w:val="28"/>
          <w:szCs w:val="28"/>
        </w:rPr>
        <w:t>Бумага различного размера</w:t>
      </w:r>
      <w:r>
        <w:rPr>
          <w:sz w:val="28"/>
          <w:szCs w:val="28"/>
        </w:rPr>
        <w:t>.</w:t>
      </w:r>
    </w:p>
    <w:p w:rsidR="007429A1" w:rsidRDefault="007429A1" w:rsidP="007429A1">
      <w:pPr>
        <w:pStyle w:val="Default"/>
        <w:numPr>
          <w:ilvl w:val="0"/>
          <w:numId w:val="4"/>
        </w:numPr>
        <w:jc w:val="both"/>
        <w:rPr>
          <w:sz w:val="28"/>
          <w:szCs w:val="28"/>
        </w:rPr>
      </w:pPr>
      <w:r w:rsidRPr="007429A1">
        <w:rPr>
          <w:sz w:val="28"/>
          <w:szCs w:val="28"/>
        </w:rPr>
        <w:t>Трафареты</w:t>
      </w:r>
      <w:r>
        <w:rPr>
          <w:sz w:val="28"/>
          <w:szCs w:val="28"/>
        </w:rPr>
        <w:t>.</w:t>
      </w:r>
    </w:p>
    <w:p w:rsidR="007429A1" w:rsidRDefault="007429A1" w:rsidP="007429A1">
      <w:pPr>
        <w:pStyle w:val="Default"/>
        <w:numPr>
          <w:ilvl w:val="0"/>
          <w:numId w:val="4"/>
        </w:numPr>
        <w:jc w:val="both"/>
        <w:rPr>
          <w:sz w:val="28"/>
          <w:szCs w:val="28"/>
        </w:rPr>
      </w:pPr>
      <w:r w:rsidRPr="007429A1">
        <w:rPr>
          <w:sz w:val="28"/>
          <w:szCs w:val="28"/>
        </w:rPr>
        <w:t>Салфетки, клеенка</w:t>
      </w:r>
      <w:r>
        <w:rPr>
          <w:sz w:val="28"/>
          <w:szCs w:val="28"/>
        </w:rPr>
        <w:t>.</w:t>
      </w:r>
    </w:p>
    <w:p w:rsidR="007429A1" w:rsidRPr="007429A1" w:rsidRDefault="007429A1" w:rsidP="007429A1">
      <w:pPr>
        <w:pStyle w:val="Default"/>
        <w:numPr>
          <w:ilvl w:val="0"/>
          <w:numId w:val="4"/>
        </w:numPr>
        <w:jc w:val="both"/>
        <w:rPr>
          <w:sz w:val="28"/>
          <w:szCs w:val="28"/>
        </w:rPr>
      </w:pPr>
      <w:r w:rsidRPr="007429A1">
        <w:rPr>
          <w:sz w:val="28"/>
          <w:szCs w:val="28"/>
        </w:rPr>
        <w:t xml:space="preserve">Раскраски </w:t>
      </w:r>
    </w:p>
    <w:p w:rsidR="00B11D2D" w:rsidRDefault="007429A1" w:rsidP="007429A1">
      <w:pPr>
        <w:jc w:val="both"/>
      </w:pPr>
      <w:r>
        <w:rPr>
          <w:rFonts w:ascii="Times New Roman" w:hAnsi="Times New Roman" w:cs="Times New Roman"/>
          <w:sz w:val="28"/>
          <w:szCs w:val="28"/>
        </w:rPr>
        <w:t xml:space="preserve">   </w:t>
      </w:r>
      <w:r w:rsidRPr="007429A1">
        <w:rPr>
          <w:rFonts w:ascii="Times New Roman" w:hAnsi="Times New Roman" w:cs="Times New Roman"/>
          <w:sz w:val="28"/>
          <w:szCs w:val="28"/>
        </w:rPr>
        <w:t>Все детские работы, полученные в деятельности вне занятий, необходимо либо выставлять, либо организовать место для просмотра другими детьми (папка, коробочка и др.) весь инструментарий должен находиться в порядке, подвергаться регулярной «ревизии», необходимо эстетично оформить уголок свободной продуктивной деятельности, выставить произведения искусства, скульптуры и другие художественные произведения для наглядности. Все должно быть доступно, но деятельность детей постоянно находится под контролем воспитателя, тем более, если это</w:t>
      </w:r>
      <w:r>
        <w:rPr>
          <w:sz w:val="28"/>
          <w:szCs w:val="28"/>
        </w:rPr>
        <w:t xml:space="preserve"> </w:t>
      </w:r>
      <w:r w:rsidRPr="007429A1">
        <w:rPr>
          <w:rFonts w:ascii="Times New Roman" w:hAnsi="Times New Roman" w:cs="Times New Roman"/>
          <w:sz w:val="28"/>
          <w:szCs w:val="28"/>
        </w:rPr>
        <w:t>аппликация.</w:t>
      </w:r>
    </w:p>
    <w:sectPr w:rsidR="00B11D2D" w:rsidSect="007429A1">
      <w:pgSz w:w="11906" w:h="16838"/>
      <w:pgMar w:top="992" w:right="851" w:bottom="1134" w:left="851" w:header="709" w:footer="709" w:gutter="0"/>
      <w:pgBorders w:offsetFrom="page">
        <w:top w:val="partyFavor" w:sz="15" w:space="24" w:color="auto"/>
        <w:left w:val="partyFavor" w:sz="15" w:space="24" w:color="auto"/>
        <w:bottom w:val="partyFavor" w:sz="15" w:space="24" w:color="auto"/>
        <w:right w:val="partyFavor"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67C3F"/>
    <w:multiLevelType w:val="hybridMultilevel"/>
    <w:tmpl w:val="81F871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8A3DFC"/>
    <w:multiLevelType w:val="hybridMultilevel"/>
    <w:tmpl w:val="1B10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C860AF"/>
    <w:multiLevelType w:val="hybridMultilevel"/>
    <w:tmpl w:val="CA501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DB62D8"/>
    <w:multiLevelType w:val="hybridMultilevel"/>
    <w:tmpl w:val="993E8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9A1"/>
    <w:rsid w:val="001814C9"/>
    <w:rsid w:val="005F48B6"/>
    <w:rsid w:val="007429A1"/>
    <w:rsid w:val="00A9310D"/>
    <w:rsid w:val="00B11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29A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F48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gif"/><Relationship Id="rId5" Type="http://schemas.openxmlformats.org/officeDocument/2006/relationships/diagramData" Target="diagrams/data1.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218926-EB70-4AE4-AD8E-CDC6A0FACED0}" type="doc">
      <dgm:prSet loTypeId="urn:microsoft.com/office/officeart/2005/8/layout/pyramid2" loCatId="pyramid" qsTypeId="urn:microsoft.com/office/officeart/2005/8/quickstyle/3d1" qsCatId="3D" csTypeId="urn:microsoft.com/office/officeart/2005/8/colors/colorful2" csCatId="colorful" phldr="1"/>
      <dgm:spPr/>
    </dgm:pt>
    <dgm:pt modelId="{D2906CCB-1FA7-4323-997D-54F2DFFE6D67}">
      <dgm:prSet phldrT="[Текст]"/>
      <dgm:spPr/>
      <dgm:t>
        <a:bodyPr/>
        <a:lstStyle/>
        <a:p>
          <a:r>
            <a:rPr lang="ru-RU"/>
            <a:t>Лепка</a:t>
          </a:r>
        </a:p>
      </dgm:t>
    </dgm:pt>
    <dgm:pt modelId="{AC0CDE04-2BAF-40E5-93B6-4BCC493C2B84}" type="parTrans" cxnId="{BCE16F61-1221-4BF2-A07C-16232C56E6DB}">
      <dgm:prSet/>
      <dgm:spPr/>
      <dgm:t>
        <a:bodyPr/>
        <a:lstStyle/>
        <a:p>
          <a:endParaRPr lang="ru-RU"/>
        </a:p>
      </dgm:t>
    </dgm:pt>
    <dgm:pt modelId="{8564331F-E402-43DC-A337-207EFDA2B5D6}" type="sibTrans" cxnId="{BCE16F61-1221-4BF2-A07C-16232C56E6DB}">
      <dgm:prSet/>
      <dgm:spPr/>
      <dgm:t>
        <a:bodyPr/>
        <a:lstStyle/>
        <a:p>
          <a:endParaRPr lang="ru-RU"/>
        </a:p>
      </dgm:t>
    </dgm:pt>
    <dgm:pt modelId="{F1D86D24-F95F-4F6B-AC74-C995A61752B8}">
      <dgm:prSet phldrT="[Текст]"/>
      <dgm:spPr/>
      <dgm:t>
        <a:bodyPr/>
        <a:lstStyle/>
        <a:p>
          <a:r>
            <a:rPr lang="ru-RU"/>
            <a:t>Аппликация</a:t>
          </a:r>
        </a:p>
      </dgm:t>
    </dgm:pt>
    <dgm:pt modelId="{549450D1-E3C3-464B-8727-321B53FC7A4E}" type="parTrans" cxnId="{6B8769C2-032C-49C2-A5BF-A7F55935DBBD}">
      <dgm:prSet/>
      <dgm:spPr/>
      <dgm:t>
        <a:bodyPr/>
        <a:lstStyle/>
        <a:p>
          <a:endParaRPr lang="ru-RU"/>
        </a:p>
      </dgm:t>
    </dgm:pt>
    <dgm:pt modelId="{2BA86577-4E56-4B33-BB15-6A2E8967E292}" type="sibTrans" cxnId="{6B8769C2-032C-49C2-A5BF-A7F55935DBBD}">
      <dgm:prSet/>
      <dgm:spPr/>
      <dgm:t>
        <a:bodyPr/>
        <a:lstStyle/>
        <a:p>
          <a:endParaRPr lang="ru-RU"/>
        </a:p>
      </dgm:t>
    </dgm:pt>
    <dgm:pt modelId="{05A2C382-DC98-44A7-A69D-4624A3FC6025}">
      <dgm:prSet phldrT="[Текст]"/>
      <dgm:spPr/>
      <dgm:t>
        <a:bodyPr/>
        <a:lstStyle/>
        <a:p>
          <a:r>
            <a:rPr lang="ru-RU"/>
            <a:t>Рисование</a:t>
          </a:r>
        </a:p>
      </dgm:t>
    </dgm:pt>
    <dgm:pt modelId="{3634048A-305D-4142-BA1D-E94FC6DA1F24}" type="parTrans" cxnId="{8386CE3B-B5C5-4CC9-B7AF-457F92347519}">
      <dgm:prSet/>
      <dgm:spPr/>
      <dgm:t>
        <a:bodyPr/>
        <a:lstStyle/>
        <a:p>
          <a:endParaRPr lang="ru-RU"/>
        </a:p>
      </dgm:t>
    </dgm:pt>
    <dgm:pt modelId="{2CBB1E4E-51D2-41F2-931B-6D3727A1E810}" type="sibTrans" cxnId="{8386CE3B-B5C5-4CC9-B7AF-457F92347519}">
      <dgm:prSet/>
      <dgm:spPr/>
      <dgm:t>
        <a:bodyPr/>
        <a:lstStyle/>
        <a:p>
          <a:endParaRPr lang="ru-RU"/>
        </a:p>
      </dgm:t>
    </dgm:pt>
    <dgm:pt modelId="{E619C168-491E-469F-B744-B0955B80477B}" type="pres">
      <dgm:prSet presAssocID="{CC218926-EB70-4AE4-AD8E-CDC6A0FACED0}" presName="compositeShape" presStyleCnt="0">
        <dgm:presLayoutVars>
          <dgm:dir/>
          <dgm:resizeHandles/>
        </dgm:presLayoutVars>
      </dgm:prSet>
      <dgm:spPr/>
    </dgm:pt>
    <dgm:pt modelId="{37E9FF01-3967-4BE8-A2F3-4AA5E6F76A27}" type="pres">
      <dgm:prSet presAssocID="{CC218926-EB70-4AE4-AD8E-CDC6A0FACED0}" presName="pyramid" presStyleLbl="node1" presStyleIdx="0" presStyleCnt="1"/>
      <dgm:spPr/>
    </dgm:pt>
    <dgm:pt modelId="{AE89B682-7D3C-443D-8A04-D5DDF58E3643}" type="pres">
      <dgm:prSet presAssocID="{CC218926-EB70-4AE4-AD8E-CDC6A0FACED0}" presName="theList" presStyleCnt="0"/>
      <dgm:spPr/>
    </dgm:pt>
    <dgm:pt modelId="{211EAF9F-3BEF-4935-88A0-8CCFB840A66D}" type="pres">
      <dgm:prSet presAssocID="{D2906CCB-1FA7-4323-997D-54F2DFFE6D67}" presName="aNode" presStyleLbl="fgAcc1" presStyleIdx="0" presStyleCnt="3">
        <dgm:presLayoutVars>
          <dgm:bulletEnabled val="1"/>
        </dgm:presLayoutVars>
      </dgm:prSet>
      <dgm:spPr/>
      <dgm:t>
        <a:bodyPr/>
        <a:lstStyle/>
        <a:p>
          <a:endParaRPr lang="ru-RU"/>
        </a:p>
      </dgm:t>
    </dgm:pt>
    <dgm:pt modelId="{BF79C312-B4B5-4390-B759-E269131EC821}" type="pres">
      <dgm:prSet presAssocID="{D2906CCB-1FA7-4323-997D-54F2DFFE6D67}" presName="aSpace" presStyleCnt="0"/>
      <dgm:spPr/>
    </dgm:pt>
    <dgm:pt modelId="{03E291E8-EC91-4BA7-9005-9C132A48D87B}" type="pres">
      <dgm:prSet presAssocID="{F1D86D24-F95F-4F6B-AC74-C995A61752B8}" presName="aNode" presStyleLbl="fgAcc1" presStyleIdx="1" presStyleCnt="3">
        <dgm:presLayoutVars>
          <dgm:bulletEnabled val="1"/>
        </dgm:presLayoutVars>
      </dgm:prSet>
      <dgm:spPr/>
      <dgm:t>
        <a:bodyPr/>
        <a:lstStyle/>
        <a:p>
          <a:endParaRPr lang="ru-RU"/>
        </a:p>
      </dgm:t>
    </dgm:pt>
    <dgm:pt modelId="{5BC571F8-F8D7-413E-B8E4-8DB9A4FB87DC}" type="pres">
      <dgm:prSet presAssocID="{F1D86D24-F95F-4F6B-AC74-C995A61752B8}" presName="aSpace" presStyleCnt="0"/>
      <dgm:spPr/>
    </dgm:pt>
    <dgm:pt modelId="{3217CC55-3D00-4889-BF0E-794ED9E6DBFC}" type="pres">
      <dgm:prSet presAssocID="{05A2C382-DC98-44A7-A69D-4624A3FC6025}" presName="aNode" presStyleLbl="fgAcc1" presStyleIdx="2" presStyleCnt="3">
        <dgm:presLayoutVars>
          <dgm:bulletEnabled val="1"/>
        </dgm:presLayoutVars>
      </dgm:prSet>
      <dgm:spPr/>
      <dgm:t>
        <a:bodyPr/>
        <a:lstStyle/>
        <a:p>
          <a:endParaRPr lang="ru-RU"/>
        </a:p>
      </dgm:t>
    </dgm:pt>
    <dgm:pt modelId="{6EF133D9-902C-42FE-AF58-813A3A0CC4A8}" type="pres">
      <dgm:prSet presAssocID="{05A2C382-DC98-44A7-A69D-4624A3FC6025}" presName="aSpace" presStyleCnt="0"/>
      <dgm:spPr/>
    </dgm:pt>
  </dgm:ptLst>
  <dgm:cxnLst>
    <dgm:cxn modelId="{142538B3-ECC7-4131-8A98-0CB065F78E5D}" type="presOf" srcId="{05A2C382-DC98-44A7-A69D-4624A3FC6025}" destId="{3217CC55-3D00-4889-BF0E-794ED9E6DBFC}" srcOrd="0" destOrd="0" presId="urn:microsoft.com/office/officeart/2005/8/layout/pyramid2"/>
    <dgm:cxn modelId="{73414BFD-CA0E-4550-92AC-6F649460A7EA}" type="presOf" srcId="{CC218926-EB70-4AE4-AD8E-CDC6A0FACED0}" destId="{E619C168-491E-469F-B744-B0955B80477B}" srcOrd="0" destOrd="0" presId="urn:microsoft.com/office/officeart/2005/8/layout/pyramid2"/>
    <dgm:cxn modelId="{4EA9E892-5483-4035-9C49-3148776FE0C5}" type="presOf" srcId="{D2906CCB-1FA7-4323-997D-54F2DFFE6D67}" destId="{211EAF9F-3BEF-4935-88A0-8CCFB840A66D}" srcOrd="0" destOrd="0" presId="urn:microsoft.com/office/officeart/2005/8/layout/pyramid2"/>
    <dgm:cxn modelId="{BCE16F61-1221-4BF2-A07C-16232C56E6DB}" srcId="{CC218926-EB70-4AE4-AD8E-CDC6A0FACED0}" destId="{D2906CCB-1FA7-4323-997D-54F2DFFE6D67}" srcOrd="0" destOrd="0" parTransId="{AC0CDE04-2BAF-40E5-93B6-4BCC493C2B84}" sibTransId="{8564331F-E402-43DC-A337-207EFDA2B5D6}"/>
    <dgm:cxn modelId="{6B8769C2-032C-49C2-A5BF-A7F55935DBBD}" srcId="{CC218926-EB70-4AE4-AD8E-CDC6A0FACED0}" destId="{F1D86D24-F95F-4F6B-AC74-C995A61752B8}" srcOrd="1" destOrd="0" parTransId="{549450D1-E3C3-464B-8727-321B53FC7A4E}" sibTransId="{2BA86577-4E56-4B33-BB15-6A2E8967E292}"/>
    <dgm:cxn modelId="{8386CE3B-B5C5-4CC9-B7AF-457F92347519}" srcId="{CC218926-EB70-4AE4-AD8E-CDC6A0FACED0}" destId="{05A2C382-DC98-44A7-A69D-4624A3FC6025}" srcOrd="2" destOrd="0" parTransId="{3634048A-305D-4142-BA1D-E94FC6DA1F24}" sibTransId="{2CBB1E4E-51D2-41F2-931B-6D3727A1E810}"/>
    <dgm:cxn modelId="{5A5DF1EC-0F5E-4455-9243-6F03F3FFAA42}" type="presOf" srcId="{F1D86D24-F95F-4F6B-AC74-C995A61752B8}" destId="{03E291E8-EC91-4BA7-9005-9C132A48D87B}" srcOrd="0" destOrd="0" presId="urn:microsoft.com/office/officeart/2005/8/layout/pyramid2"/>
    <dgm:cxn modelId="{EAD93890-0E77-4BDA-8008-718DCCD301E6}" type="presParOf" srcId="{E619C168-491E-469F-B744-B0955B80477B}" destId="{37E9FF01-3967-4BE8-A2F3-4AA5E6F76A27}" srcOrd="0" destOrd="0" presId="urn:microsoft.com/office/officeart/2005/8/layout/pyramid2"/>
    <dgm:cxn modelId="{97743D21-1745-4FCB-861A-F3C661C55EDA}" type="presParOf" srcId="{E619C168-491E-469F-B744-B0955B80477B}" destId="{AE89B682-7D3C-443D-8A04-D5DDF58E3643}" srcOrd="1" destOrd="0" presId="urn:microsoft.com/office/officeart/2005/8/layout/pyramid2"/>
    <dgm:cxn modelId="{E37AE40D-651D-4D9E-AA4B-4B7C55AC5401}" type="presParOf" srcId="{AE89B682-7D3C-443D-8A04-D5DDF58E3643}" destId="{211EAF9F-3BEF-4935-88A0-8CCFB840A66D}" srcOrd="0" destOrd="0" presId="urn:microsoft.com/office/officeart/2005/8/layout/pyramid2"/>
    <dgm:cxn modelId="{5CA31DF0-2F07-47A8-BBD3-F0F3C20B0C65}" type="presParOf" srcId="{AE89B682-7D3C-443D-8A04-D5DDF58E3643}" destId="{BF79C312-B4B5-4390-B759-E269131EC821}" srcOrd="1" destOrd="0" presId="urn:microsoft.com/office/officeart/2005/8/layout/pyramid2"/>
    <dgm:cxn modelId="{4B8ECB81-BE3D-40F6-8F1C-65180D9D3E00}" type="presParOf" srcId="{AE89B682-7D3C-443D-8A04-D5DDF58E3643}" destId="{03E291E8-EC91-4BA7-9005-9C132A48D87B}" srcOrd="2" destOrd="0" presId="urn:microsoft.com/office/officeart/2005/8/layout/pyramid2"/>
    <dgm:cxn modelId="{026EB804-490A-4C3A-A801-DB4BC7191AAF}" type="presParOf" srcId="{AE89B682-7D3C-443D-8A04-D5DDF58E3643}" destId="{5BC571F8-F8D7-413E-B8E4-8DB9A4FB87DC}" srcOrd="3" destOrd="0" presId="urn:microsoft.com/office/officeart/2005/8/layout/pyramid2"/>
    <dgm:cxn modelId="{B37E9626-A076-47ED-A3E2-597AE8001512}" type="presParOf" srcId="{AE89B682-7D3C-443D-8A04-D5DDF58E3643}" destId="{3217CC55-3D00-4889-BF0E-794ED9E6DBFC}" srcOrd="4" destOrd="0" presId="urn:microsoft.com/office/officeart/2005/8/layout/pyramid2"/>
    <dgm:cxn modelId="{8A1934EC-B5C9-4AB8-8C07-F8804F89AD14}" type="presParOf" srcId="{AE89B682-7D3C-443D-8A04-D5DDF58E3643}" destId="{6EF133D9-902C-42FE-AF58-813A3A0CC4A8}" srcOrd="5" destOrd="0" presId="urn:microsoft.com/office/officeart/2005/8/layout/pyramid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7E9FF01-3967-4BE8-A2F3-4AA5E6F76A27}">
      <dsp:nvSpPr>
        <dsp:cNvPr id="0" name=""/>
        <dsp:cNvSpPr/>
      </dsp:nvSpPr>
      <dsp:spPr>
        <a:xfrm>
          <a:off x="754856" y="0"/>
          <a:ext cx="2762250" cy="2762250"/>
        </a:xfrm>
        <a:prstGeom prst="triangl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11EAF9F-3BEF-4935-88A0-8CCFB840A66D}">
      <dsp:nvSpPr>
        <dsp:cNvPr id="0" name=""/>
        <dsp:cNvSpPr/>
      </dsp:nvSpPr>
      <dsp:spPr>
        <a:xfrm>
          <a:off x="2135981" y="277708"/>
          <a:ext cx="1795462" cy="653876"/>
        </a:xfrm>
        <a:prstGeom prst="round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t>Лепка</a:t>
          </a:r>
        </a:p>
      </dsp:txBody>
      <dsp:txXfrm>
        <a:off x="2135981" y="277708"/>
        <a:ext cx="1795462" cy="653876"/>
      </dsp:txXfrm>
    </dsp:sp>
    <dsp:sp modelId="{03E291E8-EC91-4BA7-9005-9C132A48D87B}">
      <dsp:nvSpPr>
        <dsp:cNvPr id="0" name=""/>
        <dsp:cNvSpPr/>
      </dsp:nvSpPr>
      <dsp:spPr>
        <a:xfrm>
          <a:off x="2135981" y="1013319"/>
          <a:ext cx="1795462" cy="653876"/>
        </a:xfrm>
        <a:prstGeom prst="roundRect">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t>Аппликация</a:t>
          </a:r>
        </a:p>
      </dsp:txBody>
      <dsp:txXfrm>
        <a:off x="2135981" y="1013319"/>
        <a:ext cx="1795462" cy="653876"/>
      </dsp:txXfrm>
    </dsp:sp>
    <dsp:sp modelId="{3217CC55-3D00-4889-BF0E-794ED9E6DBFC}">
      <dsp:nvSpPr>
        <dsp:cNvPr id="0" name=""/>
        <dsp:cNvSpPr/>
      </dsp:nvSpPr>
      <dsp:spPr>
        <a:xfrm>
          <a:off x="2135981" y="1748930"/>
          <a:ext cx="1795462" cy="653876"/>
        </a:xfrm>
        <a:prstGeom prst="round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t>Рисование</a:t>
          </a:r>
        </a:p>
      </dsp:txBody>
      <dsp:txXfrm>
        <a:off x="2135981" y="1748930"/>
        <a:ext cx="1795462" cy="65387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USER</cp:lastModifiedBy>
  <cp:revision>4</cp:revision>
  <dcterms:created xsi:type="dcterms:W3CDTF">2019-03-21T07:24:00Z</dcterms:created>
  <dcterms:modified xsi:type="dcterms:W3CDTF">2019-03-26T03:50:00Z</dcterms:modified>
</cp:coreProperties>
</file>